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B776" w14:textId="77777777" w:rsidR="00045509" w:rsidRPr="00045509" w:rsidRDefault="00045509">
      <w:pPr>
        <w:rPr>
          <w:b/>
        </w:rPr>
      </w:pPr>
      <w:r w:rsidRPr="00045509">
        <w:rPr>
          <w:b/>
        </w:rPr>
        <w:t>How to use this form:</w:t>
      </w:r>
    </w:p>
    <w:p w14:paraId="72675E77" w14:textId="77777777" w:rsidR="00045509" w:rsidRDefault="00045509"/>
    <w:p w14:paraId="4D6FC415" w14:textId="10BB097B" w:rsidR="00045509" w:rsidRPr="00045509" w:rsidRDefault="00045509">
      <w:r w:rsidRPr="00045509">
        <w:t xml:space="preserve">This form is for you to help you structure your evidence.  </w:t>
      </w:r>
    </w:p>
    <w:p w14:paraId="5CDB6D27" w14:textId="77777777" w:rsidR="00045509" w:rsidRPr="00045509" w:rsidRDefault="00045509"/>
    <w:p w14:paraId="6FB981EF" w14:textId="53809F3B" w:rsidR="00045509" w:rsidRPr="00045509" w:rsidRDefault="00045509">
      <w:r w:rsidRPr="00045509">
        <w:t>It contains all the suggestions from the Select Committee information.</w:t>
      </w:r>
      <w:r w:rsidR="006A0EF3">
        <w:t xml:space="preserve">  The headings are in </w:t>
      </w:r>
      <w:r w:rsidR="006A0EF3" w:rsidRPr="006A0EF3">
        <w:rPr>
          <w:b/>
        </w:rPr>
        <w:t>bold</w:t>
      </w:r>
      <w:r w:rsidR="006A0EF3">
        <w:t>, with numbering already set up etc.</w:t>
      </w:r>
    </w:p>
    <w:p w14:paraId="26069C0D" w14:textId="77777777" w:rsidR="00045509" w:rsidRPr="00045509" w:rsidRDefault="00045509"/>
    <w:p w14:paraId="6414CE73" w14:textId="50C99129" w:rsidR="00064E8B" w:rsidRDefault="00045509">
      <w:r w:rsidRPr="00045509">
        <w:t xml:space="preserve">The </w:t>
      </w:r>
      <w:r w:rsidR="006A0EF3">
        <w:t>headings</w:t>
      </w:r>
      <w:r w:rsidRPr="00045509">
        <w:t xml:space="preserve"> </w:t>
      </w:r>
      <w:r w:rsidR="003D1CED">
        <w:rPr>
          <w:u w:val="single"/>
        </w:rPr>
        <w:t>underlined</w:t>
      </w:r>
      <w:r w:rsidRPr="00045509">
        <w:t xml:space="preserve"> </w:t>
      </w:r>
      <w:r w:rsidR="00064E8B" w:rsidRPr="00064E8B">
        <w:t xml:space="preserve">are the Select Committee </w:t>
      </w:r>
      <w:r w:rsidR="003D1CED" w:rsidRPr="00064E8B">
        <w:t xml:space="preserve">questions </w:t>
      </w:r>
      <w:r w:rsidR="00064E8B" w:rsidRPr="00064E8B">
        <w:t xml:space="preserve">in their </w:t>
      </w:r>
      <w:r w:rsidR="003D1CED">
        <w:t xml:space="preserve">own </w:t>
      </w:r>
      <w:r w:rsidR="00064E8B" w:rsidRPr="00064E8B">
        <w:t>words</w:t>
      </w:r>
      <w:r w:rsidR="003D1CED">
        <w:t xml:space="preserve"> from their website</w:t>
      </w:r>
      <w:r w:rsidR="00064E8B" w:rsidRPr="00064E8B">
        <w:t>.</w:t>
      </w:r>
    </w:p>
    <w:p w14:paraId="1384058F" w14:textId="77777777" w:rsidR="00064E8B" w:rsidRDefault="00064E8B"/>
    <w:p w14:paraId="70818CC7" w14:textId="323DE403" w:rsidR="00064E8B" w:rsidRDefault="00064E8B">
      <w:r>
        <w:t>(The information</w:t>
      </w:r>
      <w:r w:rsidR="006A0EF3">
        <w:t xml:space="preserve"> below these </w:t>
      </w:r>
      <w:r>
        <w:t>in brackets is what those questions mean – in plain English).</w:t>
      </w:r>
    </w:p>
    <w:p w14:paraId="431B0DD0" w14:textId="77777777" w:rsidR="00064E8B" w:rsidRDefault="00064E8B"/>
    <w:p w14:paraId="42C12412" w14:textId="77777777" w:rsidR="00012F38" w:rsidRDefault="00064E8B" w:rsidP="00B07BBE">
      <w:pPr>
        <w:pStyle w:val="ListParagraph"/>
        <w:numPr>
          <w:ilvl w:val="0"/>
          <w:numId w:val="12"/>
        </w:numPr>
      </w:pPr>
      <w:r>
        <w:t xml:space="preserve">You can </w:t>
      </w:r>
      <w:r w:rsidR="006A0EF3">
        <w:t xml:space="preserve">use their </w:t>
      </w:r>
      <w:r w:rsidR="002D5462">
        <w:t xml:space="preserve">questions as titles to help you, or just use the plain English versions as titles.  </w:t>
      </w:r>
    </w:p>
    <w:p w14:paraId="1D88A67B" w14:textId="77777777" w:rsidR="00012F38" w:rsidRDefault="00012F38"/>
    <w:p w14:paraId="14C8C358" w14:textId="77777777" w:rsidR="00012F38" w:rsidRDefault="002D5462" w:rsidP="00B07BBE">
      <w:pPr>
        <w:pStyle w:val="ListParagraph"/>
        <w:numPr>
          <w:ilvl w:val="0"/>
          <w:numId w:val="12"/>
        </w:numPr>
      </w:pPr>
      <w:r>
        <w:t xml:space="preserve">If it works better, you can put </w:t>
      </w:r>
      <w:r w:rsidR="00012F38">
        <w:t xml:space="preserve">two or three </w:t>
      </w:r>
      <w:r>
        <w:t>title</w:t>
      </w:r>
      <w:r w:rsidR="00012F38">
        <w:t>s</w:t>
      </w:r>
      <w:r>
        <w:t xml:space="preserve"> together, e.g. is the AtW support good enough, and how good is it at helping you keep a job, etc.</w:t>
      </w:r>
      <w:r w:rsidR="00012F38">
        <w:t xml:space="preserve">  </w:t>
      </w:r>
    </w:p>
    <w:p w14:paraId="52763196" w14:textId="77777777" w:rsidR="00012F38" w:rsidRDefault="00012F38"/>
    <w:p w14:paraId="180AD912" w14:textId="7F77462E" w:rsidR="006E1C41" w:rsidRDefault="00012F38" w:rsidP="00B07BBE">
      <w:pPr>
        <w:pStyle w:val="ListParagraph"/>
        <w:numPr>
          <w:ilvl w:val="0"/>
          <w:numId w:val="12"/>
        </w:numPr>
      </w:pPr>
      <w:r>
        <w:t xml:space="preserve">If you aren’t </w:t>
      </w:r>
      <w:r w:rsidR="009731B7">
        <w:t>answering</w:t>
      </w:r>
      <w:r>
        <w:t xml:space="preserve"> all the questions, e.g. </w:t>
      </w:r>
      <w:r w:rsidR="009731B7">
        <w:t xml:space="preserve">about how good AtW is supporting people with learning difficulties, </w:t>
      </w:r>
      <w:r w:rsidR="006E1C41">
        <w:t>you can just delete them.</w:t>
      </w:r>
    </w:p>
    <w:p w14:paraId="2A2F9BC3" w14:textId="77777777" w:rsidR="006E1C41" w:rsidRDefault="006E1C41"/>
    <w:p w14:paraId="748B5629" w14:textId="77777777" w:rsidR="00B07BBE" w:rsidRDefault="006E1C41" w:rsidP="00B07BBE">
      <w:pPr>
        <w:pStyle w:val="ListParagraph"/>
        <w:numPr>
          <w:ilvl w:val="0"/>
          <w:numId w:val="12"/>
        </w:numPr>
      </w:pPr>
      <w:r>
        <w:t xml:space="preserve">And </w:t>
      </w:r>
      <w:r w:rsidR="00012F38">
        <w:t xml:space="preserve">if you don’t find </w:t>
      </w:r>
      <w:r>
        <w:t>it helpful to have the questions in your evidence</w:t>
      </w:r>
      <w:r w:rsidR="00012F38">
        <w:t>, you can just delete them</w:t>
      </w:r>
      <w:r>
        <w:t xml:space="preserve"> all</w:t>
      </w:r>
      <w:r w:rsidR="00012F38">
        <w:t>.</w:t>
      </w:r>
    </w:p>
    <w:p w14:paraId="5298658E" w14:textId="77777777" w:rsidR="00B07BBE" w:rsidRDefault="00B07BBE" w:rsidP="00B07BBE"/>
    <w:p w14:paraId="461C7EB1" w14:textId="77777777" w:rsidR="00DF03BB" w:rsidRDefault="00DF03BB">
      <w:r>
        <w:t>Delete this page before you send your evidence!</w:t>
      </w:r>
    </w:p>
    <w:p w14:paraId="6963B4F8" w14:textId="77777777" w:rsidR="00DF03BB" w:rsidRDefault="00DF03BB"/>
    <w:p w14:paraId="312289CD" w14:textId="77777777" w:rsidR="00DF03BB" w:rsidRDefault="00DF03BB"/>
    <w:p w14:paraId="3B37911B" w14:textId="77777777" w:rsidR="00DF03BB" w:rsidRDefault="00DF03BB">
      <w:r>
        <w:br w:type="page"/>
      </w:r>
    </w:p>
    <w:p w14:paraId="16AF3395" w14:textId="150D530B" w:rsidR="00EE7E5F" w:rsidRDefault="003A2A4F">
      <w:pPr>
        <w:rPr>
          <w:b/>
        </w:rPr>
      </w:pPr>
      <w:bookmarkStart w:id="0" w:name="_GoBack"/>
      <w:bookmarkEnd w:id="0"/>
      <w:r w:rsidRPr="003A2A4F">
        <w:rPr>
          <w:b/>
        </w:rPr>
        <w:lastRenderedPageBreak/>
        <w:t>Work and Pensions Select Committee inquiry – Employment Support for Disabled People: Access to Work</w:t>
      </w:r>
    </w:p>
    <w:p w14:paraId="5A5A9B91" w14:textId="77777777" w:rsidR="003A2A4F" w:rsidRPr="003A2A4F" w:rsidRDefault="003A2A4F"/>
    <w:p w14:paraId="610EEB9B" w14:textId="507DEDEE" w:rsidR="003A2A4F" w:rsidRDefault="0009169D">
      <w:r>
        <w:t xml:space="preserve">Written evidence submitted by </w:t>
      </w:r>
      <w:r w:rsidR="00710FBA">
        <w:t>XXX</w:t>
      </w:r>
    </w:p>
    <w:p w14:paraId="0EE57E0A" w14:textId="77777777" w:rsidR="00B50499" w:rsidRDefault="00B50499"/>
    <w:p w14:paraId="1520FC2F" w14:textId="55CCC560" w:rsidR="00B50499" w:rsidRPr="00B50499" w:rsidRDefault="00B50499">
      <w:pPr>
        <w:rPr>
          <w:b/>
        </w:rPr>
      </w:pPr>
      <w:r w:rsidRPr="00B50499">
        <w:rPr>
          <w:b/>
        </w:rPr>
        <w:t>Executive Summary:</w:t>
      </w:r>
    </w:p>
    <w:p w14:paraId="2D77538B" w14:textId="77777777" w:rsidR="00B50499" w:rsidRDefault="00B50499"/>
    <w:p w14:paraId="2BBCD176" w14:textId="7653A999" w:rsidR="00B50499" w:rsidRDefault="00B50499" w:rsidP="00B50499">
      <w:pPr>
        <w:pStyle w:val="ListParagraph"/>
        <w:numPr>
          <w:ilvl w:val="0"/>
          <w:numId w:val="1"/>
        </w:numPr>
      </w:pPr>
      <w:r>
        <w:t>Bullet points</w:t>
      </w:r>
    </w:p>
    <w:p w14:paraId="6A73C4D9" w14:textId="0B3A4478" w:rsidR="00B50499" w:rsidRDefault="00B50499" w:rsidP="00B50499">
      <w:pPr>
        <w:pStyle w:val="ListParagraph"/>
        <w:numPr>
          <w:ilvl w:val="0"/>
          <w:numId w:val="1"/>
        </w:numPr>
      </w:pPr>
      <w:r>
        <w:t>Of the main things you are saying</w:t>
      </w:r>
    </w:p>
    <w:p w14:paraId="029E3A96" w14:textId="6E8B387F" w:rsidR="00B50499" w:rsidRDefault="00B50499" w:rsidP="00B50499">
      <w:pPr>
        <w:pStyle w:val="ListParagraph"/>
        <w:numPr>
          <w:ilvl w:val="0"/>
          <w:numId w:val="1"/>
        </w:numPr>
      </w:pPr>
      <w:r>
        <w:t>In your evidence</w:t>
      </w:r>
    </w:p>
    <w:p w14:paraId="33F8E58E" w14:textId="5CD9AF9A" w:rsidR="00B50499" w:rsidRDefault="008A08B5" w:rsidP="00B50499">
      <w:pPr>
        <w:pStyle w:val="ListParagraph"/>
        <w:numPr>
          <w:ilvl w:val="0"/>
          <w:numId w:val="1"/>
        </w:numPr>
      </w:pPr>
      <w:r>
        <w:t>It’s easiest to write this last, when you finish writing all the evidence.</w:t>
      </w:r>
    </w:p>
    <w:p w14:paraId="3A44BFA5" w14:textId="77777777" w:rsidR="005E3CE3" w:rsidRDefault="005E3CE3" w:rsidP="00B50499"/>
    <w:p w14:paraId="32A59371" w14:textId="65F838D1" w:rsidR="00B50499" w:rsidRPr="00E01C81" w:rsidRDefault="00E01C81" w:rsidP="00B50499">
      <w:pPr>
        <w:rPr>
          <w:b/>
        </w:rPr>
      </w:pPr>
      <w:r w:rsidRPr="00E01C81">
        <w:rPr>
          <w:b/>
        </w:rPr>
        <w:t>Introduction:</w:t>
      </w:r>
    </w:p>
    <w:p w14:paraId="4889B52C" w14:textId="77777777" w:rsidR="00E01C81" w:rsidRDefault="00E01C81" w:rsidP="00B50499"/>
    <w:p w14:paraId="229F07CD" w14:textId="00FE968B" w:rsidR="0009169D" w:rsidRPr="0029690C" w:rsidRDefault="0029690C" w:rsidP="00475E3B">
      <w:r>
        <w:t>(Ab</w:t>
      </w:r>
      <w:r w:rsidRPr="0029690C">
        <w:t>out you or your organisation, and why you are sending evidence.)</w:t>
      </w:r>
    </w:p>
    <w:p w14:paraId="20650401" w14:textId="77777777" w:rsidR="0029690C" w:rsidRDefault="0029690C" w:rsidP="00475E3B"/>
    <w:p w14:paraId="3BF1D92C" w14:textId="007FCC51" w:rsidR="0009169D" w:rsidRPr="00064E8B" w:rsidRDefault="00D2629B">
      <w:pPr>
        <w:rPr>
          <w:u w:val="single"/>
        </w:rPr>
      </w:pPr>
      <w:r w:rsidRPr="00064E8B">
        <w:rPr>
          <w:u w:val="single"/>
        </w:rPr>
        <w:t>The AtW application and assessment process, from the perspective of employees and employers:</w:t>
      </w:r>
    </w:p>
    <w:p w14:paraId="1CFF1DCF" w14:textId="77777777" w:rsidR="002841FE" w:rsidRDefault="002841FE">
      <w:pPr>
        <w:rPr>
          <w:b/>
        </w:rPr>
      </w:pPr>
    </w:p>
    <w:p w14:paraId="377F767A" w14:textId="33DB73DA" w:rsidR="002841FE" w:rsidRPr="002841FE" w:rsidRDefault="002841FE" w:rsidP="002841FE">
      <w:pPr>
        <w:widowControl w:val="0"/>
        <w:autoSpaceDE w:val="0"/>
        <w:autoSpaceDN w:val="0"/>
        <w:adjustRightInd w:val="0"/>
      </w:pPr>
      <w:r w:rsidRPr="002841FE">
        <w:t>(What is the AtW application and assessment process like for Deaf and disabled people, and for their employers?  (This can be for the first time you apply, or when you are being re-assessed).</w:t>
      </w:r>
    </w:p>
    <w:p w14:paraId="147182A9" w14:textId="77777777" w:rsidR="003A2A4F" w:rsidRDefault="003A2A4F"/>
    <w:p w14:paraId="59A1A5F5" w14:textId="5AFD295B" w:rsidR="00D2629B" w:rsidRDefault="002208DF" w:rsidP="00A418C2">
      <w:pPr>
        <w:pStyle w:val="ListParagraph"/>
        <w:numPr>
          <w:ilvl w:val="0"/>
          <w:numId w:val="2"/>
        </w:numPr>
      </w:pPr>
      <w:r>
        <w:t>Paragraph 1</w:t>
      </w:r>
      <w:r w:rsidR="00A418C2">
        <w:t>.</w:t>
      </w:r>
    </w:p>
    <w:p w14:paraId="4AA59A39" w14:textId="4A884DB6" w:rsidR="00A418C2" w:rsidRDefault="00A418C2" w:rsidP="00A418C2">
      <w:pPr>
        <w:pStyle w:val="ListParagraph"/>
      </w:pPr>
    </w:p>
    <w:p w14:paraId="61E49CA3" w14:textId="3EF2ADF3" w:rsidR="00A418C2" w:rsidRDefault="002208DF" w:rsidP="00A418C2">
      <w:pPr>
        <w:pStyle w:val="ListParagraph"/>
        <w:numPr>
          <w:ilvl w:val="0"/>
          <w:numId w:val="2"/>
        </w:numPr>
      </w:pPr>
      <w:r>
        <w:t>Paragraph 2</w:t>
      </w:r>
      <w:r w:rsidR="007E252D">
        <w:t>.</w:t>
      </w:r>
    </w:p>
    <w:p w14:paraId="2968A0CA" w14:textId="77777777" w:rsidR="00D2629B" w:rsidRDefault="00D2629B"/>
    <w:p w14:paraId="7F8E5B84" w14:textId="77777777" w:rsidR="00616E40" w:rsidRPr="00064E8B" w:rsidRDefault="00616E40" w:rsidP="00616E40">
      <w:pPr>
        <w:rPr>
          <w:u w:val="single"/>
        </w:rPr>
      </w:pPr>
      <w:r w:rsidRPr="00064E8B">
        <w:rPr>
          <w:u w:val="single"/>
        </w:rPr>
        <w:t>The adequacy of ongoing support, both in terms of the aids, adaptations and support workers provided through AtW, and the help and advice offered by DWP:</w:t>
      </w:r>
    </w:p>
    <w:p w14:paraId="2DED37BB" w14:textId="77777777" w:rsidR="00D2629B" w:rsidRDefault="00D2629B"/>
    <w:p w14:paraId="795EF458" w14:textId="4DF2A0D5" w:rsidR="0029690C" w:rsidRPr="0029690C" w:rsidRDefault="0029690C" w:rsidP="0029690C">
      <w:pPr>
        <w:widowControl w:val="0"/>
        <w:autoSpaceDE w:val="0"/>
        <w:autoSpaceDN w:val="0"/>
        <w:adjustRightInd w:val="0"/>
      </w:pPr>
      <w:r>
        <w:t>(</w:t>
      </w:r>
      <w:r w:rsidRPr="0029690C">
        <w:t xml:space="preserve">Is AtW support for Deaf and disabled people good enough, and does it meet </w:t>
      </w:r>
      <w:r>
        <w:t>your needs?  This is for both t</w:t>
      </w:r>
      <w:r w:rsidRPr="0029690C">
        <w:t>he help and advice they offer you and your employer, and</w:t>
      </w:r>
      <w:r>
        <w:t xml:space="preserve"> t</w:t>
      </w:r>
      <w:r w:rsidRPr="0029690C">
        <w:t>he support they offer – interpreters, other support workers, aids and adaptations.</w:t>
      </w:r>
      <w:r>
        <w:t>)</w:t>
      </w:r>
    </w:p>
    <w:p w14:paraId="0B9BCA48" w14:textId="77777777" w:rsidR="0029690C" w:rsidRDefault="0029690C"/>
    <w:p w14:paraId="4D24968A" w14:textId="0B0A55C9" w:rsidR="00616E40" w:rsidRDefault="00616E40" w:rsidP="00616E40">
      <w:pPr>
        <w:pStyle w:val="ListParagraph"/>
        <w:numPr>
          <w:ilvl w:val="0"/>
          <w:numId w:val="2"/>
        </w:numPr>
      </w:pPr>
      <w:r>
        <w:t>Paragraph 1</w:t>
      </w:r>
    </w:p>
    <w:p w14:paraId="4FE1230C" w14:textId="77777777" w:rsidR="00616E40" w:rsidRDefault="00616E40"/>
    <w:p w14:paraId="2689AC01" w14:textId="0A986DBF" w:rsidR="00616E40" w:rsidRDefault="00616E40" w:rsidP="00616E40">
      <w:pPr>
        <w:pStyle w:val="ListParagraph"/>
        <w:numPr>
          <w:ilvl w:val="0"/>
          <w:numId w:val="2"/>
        </w:numPr>
      </w:pPr>
      <w:r>
        <w:t>Paragraph 2</w:t>
      </w:r>
    </w:p>
    <w:p w14:paraId="76D6F6D7" w14:textId="77777777" w:rsidR="00616E40" w:rsidRDefault="00616E40"/>
    <w:p w14:paraId="2FC896D5" w14:textId="44AF4248" w:rsidR="00616E40" w:rsidRPr="00064E8B" w:rsidRDefault="00915109">
      <w:pPr>
        <w:rPr>
          <w:u w:val="single"/>
        </w:rPr>
      </w:pPr>
      <w:r w:rsidRPr="00064E8B">
        <w:rPr>
          <w:u w:val="single"/>
        </w:rPr>
        <w:t>The effectiveness of AtW in supporting people with mental health conditions and learning disabilities</w:t>
      </w:r>
      <w:r w:rsidR="006014AA" w:rsidRPr="00064E8B">
        <w:rPr>
          <w:u w:val="single"/>
        </w:rPr>
        <w:t>:</w:t>
      </w:r>
    </w:p>
    <w:p w14:paraId="7507BB74" w14:textId="77777777" w:rsidR="006014AA" w:rsidRDefault="006014AA"/>
    <w:p w14:paraId="128EA8CA" w14:textId="7527DB86" w:rsidR="006014AA" w:rsidRDefault="006014AA" w:rsidP="006014AA">
      <w:pPr>
        <w:pStyle w:val="ListParagraph"/>
        <w:numPr>
          <w:ilvl w:val="0"/>
          <w:numId w:val="2"/>
        </w:numPr>
      </w:pPr>
      <w:r>
        <w:t>Paragraph 1</w:t>
      </w:r>
    </w:p>
    <w:p w14:paraId="5A11BA60" w14:textId="77777777" w:rsidR="006014AA" w:rsidRDefault="006014AA"/>
    <w:p w14:paraId="151D9E0A" w14:textId="2C44B0F0" w:rsidR="006014AA" w:rsidRDefault="006014AA" w:rsidP="006014AA">
      <w:pPr>
        <w:pStyle w:val="ListParagraph"/>
        <w:numPr>
          <w:ilvl w:val="0"/>
          <w:numId w:val="2"/>
        </w:numPr>
      </w:pPr>
      <w:r>
        <w:t>Paragraph 2</w:t>
      </w:r>
    </w:p>
    <w:p w14:paraId="06E125F2" w14:textId="77777777" w:rsidR="00915109" w:rsidRDefault="00915109"/>
    <w:p w14:paraId="6DD9253C" w14:textId="70CE1AC4" w:rsidR="0068567E" w:rsidRPr="00064E8B" w:rsidRDefault="0068567E">
      <w:pPr>
        <w:rPr>
          <w:u w:val="single"/>
        </w:rPr>
      </w:pPr>
      <w:r w:rsidRPr="00064E8B">
        <w:rPr>
          <w:u w:val="single"/>
        </w:rPr>
        <w:t>AtW’s effectiveness in terms of helping disabled people to: secure a job, stay in employment, and develop their careers:</w:t>
      </w:r>
    </w:p>
    <w:p w14:paraId="630726E4" w14:textId="77777777" w:rsidR="0068567E" w:rsidRPr="00C332E3" w:rsidRDefault="0068567E"/>
    <w:p w14:paraId="246BE2EE" w14:textId="3B7EECF1" w:rsidR="0068567E" w:rsidRPr="00C332E3" w:rsidRDefault="0068567E" w:rsidP="00C332E3">
      <w:pPr>
        <w:pStyle w:val="ListParagraph"/>
        <w:numPr>
          <w:ilvl w:val="0"/>
          <w:numId w:val="2"/>
        </w:numPr>
      </w:pPr>
      <w:r w:rsidRPr="00C332E3">
        <w:t>Paragraph 1</w:t>
      </w:r>
    </w:p>
    <w:p w14:paraId="0749F66A" w14:textId="77777777" w:rsidR="0068567E" w:rsidRPr="00C332E3" w:rsidRDefault="0068567E"/>
    <w:p w14:paraId="0F54A861" w14:textId="60F36C76" w:rsidR="0068567E" w:rsidRPr="00C332E3" w:rsidRDefault="0068567E" w:rsidP="00C332E3">
      <w:pPr>
        <w:pStyle w:val="ListParagraph"/>
        <w:numPr>
          <w:ilvl w:val="0"/>
          <w:numId w:val="2"/>
        </w:numPr>
      </w:pPr>
      <w:r w:rsidRPr="00C332E3">
        <w:t>Paragraph 2</w:t>
      </w:r>
    </w:p>
    <w:p w14:paraId="7AD1B40F" w14:textId="77777777" w:rsidR="00915109" w:rsidRDefault="00915109"/>
    <w:p w14:paraId="7E80C5C6" w14:textId="3DF13D58" w:rsidR="00DF45E1" w:rsidRPr="00564AD0" w:rsidRDefault="00DF45E1">
      <w:pPr>
        <w:rPr>
          <w:u w:val="single"/>
        </w:rPr>
      </w:pPr>
      <w:r w:rsidRPr="00564AD0">
        <w:rPr>
          <w:u w:val="single"/>
        </w:rPr>
        <w:t>The steps taken so far by DWP to extend AtW, including its marketing and funding of the scheme:</w:t>
      </w:r>
    </w:p>
    <w:p w14:paraId="0C734A2C" w14:textId="77777777" w:rsidR="00DF45E1" w:rsidRDefault="00DF45E1"/>
    <w:p w14:paraId="6ACB3E1F" w14:textId="4C5B5489" w:rsidR="00DF45E1" w:rsidRDefault="00DF45E1" w:rsidP="006D1F8B">
      <w:pPr>
        <w:pStyle w:val="ListParagraph"/>
        <w:numPr>
          <w:ilvl w:val="0"/>
          <w:numId w:val="2"/>
        </w:numPr>
      </w:pPr>
      <w:r>
        <w:t>Paragraph</w:t>
      </w:r>
      <w:r w:rsidR="006D1F8B">
        <w:t xml:space="preserve"> 1</w:t>
      </w:r>
    </w:p>
    <w:p w14:paraId="32DBB9F8" w14:textId="77777777" w:rsidR="00DF45E1" w:rsidRDefault="00DF45E1"/>
    <w:p w14:paraId="327A2022" w14:textId="66C6E455" w:rsidR="00DF45E1" w:rsidRDefault="00DF45E1" w:rsidP="006D1F8B">
      <w:pPr>
        <w:pStyle w:val="ListParagraph"/>
        <w:numPr>
          <w:ilvl w:val="0"/>
          <w:numId w:val="2"/>
        </w:numPr>
      </w:pPr>
      <w:r>
        <w:t>Paragraph</w:t>
      </w:r>
      <w:r w:rsidR="006D1F8B">
        <w:t xml:space="preserve"> 2</w:t>
      </w:r>
    </w:p>
    <w:p w14:paraId="2D302C6D" w14:textId="77777777" w:rsidR="00DF45E1" w:rsidRPr="00C332E3" w:rsidRDefault="00DF45E1"/>
    <w:p w14:paraId="61AE4FB4" w14:textId="53896744" w:rsidR="003A2A4F" w:rsidRPr="00200F83" w:rsidRDefault="00200F83">
      <w:pPr>
        <w:rPr>
          <w:b/>
        </w:rPr>
      </w:pPr>
      <w:r w:rsidRPr="00200F83">
        <w:rPr>
          <w:b/>
        </w:rPr>
        <w:t>My Recommendations:</w:t>
      </w:r>
    </w:p>
    <w:p w14:paraId="48645C7A" w14:textId="77777777" w:rsidR="00200F83" w:rsidRDefault="00200F83"/>
    <w:p w14:paraId="26F88EA3" w14:textId="5BDAC733" w:rsidR="00200F83" w:rsidRDefault="00483210" w:rsidP="00200F83">
      <w:pPr>
        <w:pStyle w:val="ListParagraph"/>
        <w:numPr>
          <w:ilvl w:val="0"/>
          <w:numId w:val="2"/>
        </w:numPr>
      </w:pPr>
      <w:r>
        <w:t>Recommendation 1</w:t>
      </w:r>
      <w:r w:rsidR="00200F83">
        <w:t>.</w:t>
      </w:r>
    </w:p>
    <w:p w14:paraId="594B7E75" w14:textId="77777777" w:rsidR="00200F83" w:rsidRDefault="00200F83"/>
    <w:p w14:paraId="544BAF00" w14:textId="3C68F543" w:rsidR="00200F83" w:rsidRDefault="00483210" w:rsidP="00200F83">
      <w:pPr>
        <w:pStyle w:val="ListParagraph"/>
        <w:numPr>
          <w:ilvl w:val="0"/>
          <w:numId w:val="2"/>
        </w:numPr>
      </w:pPr>
      <w:r>
        <w:t>Recommendation 2</w:t>
      </w:r>
      <w:r w:rsidR="00200F83">
        <w:t>.</w:t>
      </w:r>
    </w:p>
    <w:p w14:paraId="4FF7C17C" w14:textId="77777777" w:rsidR="00200F83" w:rsidRDefault="00200F83"/>
    <w:p w14:paraId="1224B78D" w14:textId="77777777" w:rsidR="003A2A4F" w:rsidRPr="003A2A4F" w:rsidRDefault="003A2A4F"/>
    <w:sectPr w:rsidR="003A2A4F" w:rsidRPr="003A2A4F" w:rsidSect="00EE7E5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43E40" w14:textId="77777777" w:rsidR="00012F38" w:rsidRDefault="00012F38" w:rsidP="002B37EB">
      <w:r>
        <w:separator/>
      </w:r>
    </w:p>
  </w:endnote>
  <w:endnote w:type="continuationSeparator" w:id="0">
    <w:p w14:paraId="58173F32" w14:textId="77777777" w:rsidR="00012F38" w:rsidRDefault="00012F38" w:rsidP="002B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F0C5" w14:textId="5765E8E2" w:rsidR="00012F38" w:rsidRDefault="00012F38">
    <w:pPr>
      <w:pStyle w:val="Footer"/>
    </w:pPr>
    <w:r>
      <w:tab/>
      <w:t xml:space="preserve">Page </w:t>
    </w:r>
    <w:r>
      <w:fldChar w:fldCharType="begin"/>
    </w:r>
    <w:r>
      <w:instrText xml:space="preserve"> PAGE </w:instrText>
    </w:r>
    <w:r>
      <w:fldChar w:fldCharType="separate"/>
    </w:r>
    <w:r w:rsidR="00DF03BB">
      <w:rPr>
        <w:noProof/>
      </w:rPr>
      <w:t>1</w:t>
    </w:r>
    <w:r>
      <w:fldChar w:fldCharType="end"/>
    </w:r>
    <w:r>
      <w:t xml:space="preserve"> of </w:t>
    </w:r>
    <w:fldSimple w:instr=" NUMPAGES ">
      <w:r w:rsidR="00DF03BB">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416A" w14:textId="77777777" w:rsidR="00012F38" w:rsidRDefault="00012F38" w:rsidP="002B37EB">
      <w:r>
        <w:separator/>
      </w:r>
    </w:p>
  </w:footnote>
  <w:footnote w:type="continuationSeparator" w:id="0">
    <w:p w14:paraId="7A3C578E" w14:textId="77777777" w:rsidR="00012F38" w:rsidRDefault="00012F38" w:rsidP="002B3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93B"/>
    <w:multiLevelType w:val="hybridMultilevel"/>
    <w:tmpl w:val="F09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797C"/>
    <w:multiLevelType w:val="hybridMultilevel"/>
    <w:tmpl w:val="C03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D4E91"/>
    <w:multiLevelType w:val="hybridMultilevel"/>
    <w:tmpl w:val="32C0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71E6E"/>
    <w:multiLevelType w:val="hybridMultilevel"/>
    <w:tmpl w:val="4F48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02BA2"/>
    <w:multiLevelType w:val="hybridMultilevel"/>
    <w:tmpl w:val="229E84FA"/>
    <w:lvl w:ilvl="0" w:tplc="33B8824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E03B0"/>
    <w:multiLevelType w:val="hybridMultilevel"/>
    <w:tmpl w:val="6394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C05D6"/>
    <w:multiLevelType w:val="hybridMultilevel"/>
    <w:tmpl w:val="B65A1B76"/>
    <w:lvl w:ilvl="0" w:tplc="1EF02FF8">
      <w:start w:val="1"/>
      <w:numFmt w:val="lowerLetter"/>
      <w:lvlText w:val="%1)"/>
      <w:lvlJc w:val="left"/>
      <w:pPr>
        <w:ind w:left="1160" w:hanging="40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46F67E82"/>
    <w:multiLevelType w:val="hybridMultilevel"/>
    <w:tmpl w:val="440E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93830"/>
    <w:multiLevelType w:val="multilevel"/>
    <w:tmpl w:val="21E24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4047F0"/>
    <w:multiLevelType w:val="hybridMultilevel"/>
    <w:tmpl w:val="07E6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30015"/>
    <w:multiLevelType w:val="hybridMultilevel"/>
    <w:tmpl w:val="CC00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16839"/>
    <w:multiLevelType w:val="hybridMultilevel"/>
    <w:tmpl w:val="25E8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7"/>
  </w:num>
  <w:num w:numId="6">
    <w:abstractNumId w:val="8"/>
  </w:num>
  <w:num w:numId="7">
    <w:abstractNumId w:val="10"/>
  </w:num>
  <w:num w:numId="8">
    <w:abstractNumId w:val="5"/>
  </w:num>
  <w:num w:numId="9">
    <w:abstractNumId w:val="11"/>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7E"/>
    <w:rsid w:val="00012F38"/>
    <w:rsid w:val="00045509"/>
    <w:rsid w:val="00064E8B"/>
    <w:rsid w:val="0009169D"/>
    <w:rsid w:val="001D156B"/>
    <w:rsid w:val="00200F83"/>
    <w:rsid w:val="002208DF"/>
    <w:rsid w:val="002841FE"/>
    <w:rsid w:val="0029690C"/>
    <w:rsid w:val="002B37EB"/>
    <w:rsid w:val="002C2A79"/>
    <w:rsid w:val="002D5462"/>
    <w:rsid w:val="003236B9"/>
    <w:rsid w:val="003A2A4F"/>
    <w:rsid w:val="003D1CED"/>
    <w:rsid w:val="00475E3B"/>
    <w:rsid w:val="00483210"/>
    <w:rsid w:val="00526E7E"/>
    <w:rsid w:val="005304F1"/>
    <w:rsid w:val="00564AD0"/>
    <w:rsid w:val="005B22E4"/>
    <w:rsid w:val="005E3CE3"/>
    <w:rsid w:val="006014AA"/>
    <w:rsid w:val="00616E40"/>
    <w:rsid w:val="0068567E"/>
    <w:rsid w:val="006A0EF3"/>
    <w:rsid w:val="006D1F8B"/>
    <w:rsid w:val="006E1C41"/>
    <w:rsid w:val="00710FBA"/>
    <w:rsid w:val="007C1B52"/>
    <w:rsid w:val="007E252D"/>
    <w:rsid w:val="00810C10"/>
    <w:rsid w:val="008A08B5"/>
    <w:rsid w:val="00915109"/>
    <w:rsid w:val="009446FB"/>
    <w:rsid w:val="009731B7"/>
    <w:rsid w:val="009A09EF"/>
    <w:rsid w:val="009C7997"/>
    <w:rsid w:val="00A418C2"/>
    <w:rsid w:val="00AE5510"/>
    <w:rsid w:val="00B07BBE"/>
    <w:rsid w:val="00B105B2"/>
    <w:rsid w:val="00B50499"/>
    <w:rsid w:val="00C27F01"/>
    <w:rsid w:val="00C332E3"/>
    <w:rsid w:val="00C650B9"/>
    <w:rsid w:val="00D2629B"/>
    <w:rsid w:val="00DF03BB"/>
    <w:rsid w:val="00DF45E1"/>
    <w:rsid w:val="00DF6193"/>
    <w:rsid w:val="00E01C81"/>
    <w:rsid w:val="00E92690"/>
    <w:rsid w:val="00EA16AA"/>
    <w:rsid w:val="00EE7E5F"/>
    <w:rsid w:val="00F51230"/>
    <w:rsid w:val="00FC2CA7"/>
    <w:rsid w:val="00FC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E1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99"/>
    <w:pPr>
      <w:ind w:left="720"/>
      <w:contextualSpacing/>
    </w:pPr>
  </w:style>
  <w:style w:type="paragraph" w:styleId="Header">
    <w:name w:val="header"/>
    <w:basedOn w:val="Normal"/>
    <w:link w:val="HeaderChar"/>
    <w:uiPriority w:val="99"/>
    <w:unhideWhenUsed/>
    <w:rsid w:val="002B37EB"/>
    <w:pPr>
      <w:tabs>
        <w:tab w:val="center" w:pos="4320"/>
        <w:tab w:val="right" w:pos="8640"/>
      </w:tabs>
    </w:pPr>
  </w:style>
  <w:style w:type="character" w:customStyle="1" w:styleId="HeaderChar">
    <w:name w:val="Header Char"/>
    <w:basedOn w:val="DefaultParagraphFont"/>
    <w:link w:val="Header"/>
    <w:uiPriority w:val="99"/>
    <w:rsid w:val="002B37EB"/>
  </w:style>
  <w:style w:type="paragraph" w:styleId="Footer">
    <w:name w:val="footer"/>
    <w:basedOn w:val="Normal"/>
    <w:link w:val="FooterChar"/>
    <w:uiPriority w:val="99"/>
    <w:unhideWhenUsed/>
    <w:rsid w:val="002B37EB"/>
    <w:pPr>
      <w:tabs>
        <w:tab w:val="center" w:pos="4320"/>
        <w:tab w:val="right" w:pos="8640"/>
      </w:tabs>
    </w:pPr>
  </w:style>
  <w:style w:type="character" w:customStyle="1" w:styleId="FooterChar">
    <w:name w:val="Footer Char"/>
    <w:basedOn w:val="DefaultParagraphFont"/>
    <w:link w:val="Footer"/>
    <w:uiPriority w:val="99"/>
    <w:rsid w:val="002B3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99"/>
    <w:pPr>
      <w:ind w:left="720"/>
      <w:contextualSpacing/>
    </w:pPr>
  </w:style>
  <w:style w:type="paragraph" w:styleId="Header">
    <w:name w:val="header"/>
    <w:basedOn w:val="Normal"/>
    <w:link w:val="HeaderChar"/>
    <w:uiPriority w:val="99"/>
    <w:unhideWhenUsed/>
    <w:rsid w:val="002B37EB"/>
    <w:pPr>
      <w:tabs>
        <w:tab w:val="center" w:pos="4320"/>
        <w:tab w:val="right" w:pos="8640"/>
      </w:tabs>
    </w:pPr>
  </w:style>
  <w:style w:type="character" w:customStyle="1" w:styleId="HeaderChar">
    <w:name w:val="Header Char"/>
    <w:basedOn w:val="DefaultParagraphFont"/>
    <w:link w:val="Header"/>
    <w:uiPriority w:val="99"/>
    <w:rsid w:val="002B37EB"/>
  </w:style>
  <w:style w:type="paragraph" w:styleId="Footer">
    <w:name w:val="footer"/>
    <w:basedOn w:val="Normal"/>
    <w:link w:val="FooterChar"/>
    <w:uiPriority w:val="99"/>
    <w:unhideWhenUsed/>
    <w:rsid w:val="002B37EB"/>
    <w:pPr>
      <w:tabs>
        <w:tab w:val="center" w:pos="4320"/>
        <w:tab w:val="right" w:pos="8640"/>
      </w:tabs>
    </w:pPr>
  </w:style>
  <w:style w:type="character" w:customStyle="1" w:styleId="FooterChar">
    <w:name w:val="Footer Char"/>
    <w:basedOn w:val="DefaultParagraphFont"/>
    <w:link w:val="Footer"/>
    <w:uiPriority w:val="99"/>
    <w:rsid w:val="002B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445</Words>
  <Characters>2107</Characters>
  <Application>Microsoft Macintosh Word</Application>
  <DocSecurity>0</DocSecurity>
  <Lines>81</Lines>
  <Paragraphs>44</Paragraphs>
  <ScaleCrop>false</ScaleCrop>
  <Company>moonpoppy ltd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24</cp:revision>
  <dcterms:created xsi:type="dcterms:W3CDTF">2014-06-13T05:20:00Z</dcterms:created>
  <dcterms:modified xsi:type="dcterms:W3CDTF">2014-06-14T21:56:00Z</dcterms:modified>
</cp:coreProperties>
</file>