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C55975" w14:textId="3705692E" w:rsidR="00623F97" w:rsidRPr="00D422C4" w:rsidRDefault="00623F97" w:rsidP="00D422C4">
      <w:pPr>
        <w:widowControl w:val="0"/>
        <w:autoSpaceDE w:val="0"/>
        <w:autoSpaceDN w:val="0"/>
        <w:adjustRightInd w:val="0"/>
        <w:spacing w:after="240"/>
        <w:rPr>
          <w:rFonts w:ascii="Arial" w:hAnsi="Arial" w:cs="Arial"/>
          <w:b/>
          <w:bCs/>
          <w:sz w:val="26"/>
          <w:szCs w:val="26"/>
          <w:lang w:val="en-US" w:eastAsia="en-US"/>
        </w:rPr>
      </w:pPr>
      <w:r w:rsidRPr="00D422C4">
        <w:rPr>
          <w:rFonts w:ascii="Arial" w:hAnsi="Arial" w:cs="Arial"/>
          <w:b/>
          <w:bCs/>
          <w:sz w:val="26"/>
          <w:szCs w:val="26"/>
          <w:lang w:val="en-US" w:eastAsia="en-US"/>
        </w:rPr>
        <w:t>Support Worker</w:t>
      </w:r>
    </w:p>
    <w:p w14:paraId="34DE53EB" w14:textId="0F1E72B2" w:rsidR="00623F97" w:rsidRPr="00D422C4" w:rsidRDefault="00623F97" w:rsidP="00623F97">
      <w:pPr>
        <w:widowControl w:val="0"/>
        <w:autoSpaceDE w:val="0"/>
        <w:autoSpaceDN w:val="0"/>
        <w:adjustRightInd w:val="0"/>
        <w:rPr>
          <w:rFonts w:ascii="Arial" w:hAnsi="Arial" w:cs="Arial"/>
          <w:sz w:val="26"/>
          <w:szCs w:val="26"/>
          <w:lang w:val="en-US"/>
        </w:rPr>
      </w:pPr>
      <w:r w:rsidRPr="00D422C4">
        <w:rPr>
          <w:rFonts w:ascii="Arial" w:hAnsi="Arial" w:cs="Arial"/>
          <w:sz w:val="26"/>
          <w:szCs w:val="26"/>
          <w:lang w:val="en-US"/>
        </w:rPr>
        <w:t>208. The Support Worker (SW) element of AtW offers financial assistance to</w:t>
      </w:r>
      <w:r w:rsidR="00823A80" w:rsidRPr="00D422C4">
        <w:rPr>
          <w:rFonts w:ascii="Arial" w:hAnsi="Arial" w:cs="Arial"/>
          <w:sz w:val="26"/>
          <w:szCs w:val="26"/>
          <w:lang w:val="en-US"/>
        </w:rPr>
        <w:t xml:space="preserve"> </w:t>
      </w:r>
      <w:r w:rsidRPr="00D422C4">
        <w:rPr>
          <w:rFonts w:ascii="Arial" w:hAnsi="Arial" w:cs="Arial"/>
          <w:sz w:val="26"/>
          <w:szCs w:val="26"/>
          <w:highlight w:val="yellow"/>
          <w:lang w:val="en-US"/>
        </w:rPr>
        <w:t>cover the full cost of providing a SW in the workplace</w:t>
      </w:r>
      <w:r w:rsidRPr="00D422C4">
        <w:rPr>
          <w:rFonts w:ascii="Arial" w:hAnsi="Arial" w:cs="Arial"/>
          <w:sz w:val="26"/>
          <w:szCs w:val="26"/>
          <w:lang w:val="en-US"/>
        </w:rPr>
        <w:t xml:space="preserve"> and can also be used to</w:t>
      </w:r>
      <w:r w:rsidR="00823A80" w:rsidRPr="00D422C4">
        <w:rPr>
          <w:rFonts w:ascii="Arial" w:hAnsi="Arial" w:cs="Arial"/>
          <w:sz w:val="26"/>
          <w:szCs w:val="26"/>
          <w:lang w:val="en-US"/>
        </w:rPr>
        <w:t xml:space="preserve"> </w:t>
      </w:r>
      <w:r w:rsidRPr="00D422C4">
        <w:rPr>
          <w:rFonts w:ascii="Arial" w:hAnsi="Arial" w:cs="Arial"/>
          <w:sz w:val="26"/>
          <w:szCs w:val="26"/>
          <w:lang w:val="en-US"/>
        </w:rPr>
        <w:t>pay for a SW to help the customer get to and from work.</w:t>
      </w:r>
    </w:p>
    <w:p w14:paraId="53D5BEC8" w14:textId="77777777" w:rsidR="00623F97" w:rsidRPr="00D422C4" w:rsidRDefault="00623F97" w:rsidP="00623F97">
      <w:pPr>
        <w:widowControl w:val="0"/>
        <w:autoSpaceDE w:val="0"/>
        <w:autoSpaceDN w:val="0"/>
        <w:adjustRightInd w:val="0"/>
        <w:rPr>
          <w:rFonts w:ascii="Arial" w:hAnsi="Arial" w:cs="Arial"/>
          <w:sz w:val="26"/>
          <w:szCs w:val="26"/>
          <w:lang w:val="en-US"/>
        </w:rPr>
      </w:pPr>
    </w:p>
    <w:p w14:paraId="320CF6D0" w14:textId="5B9117D4" w:rsidR="00623F97" w:rsidRPr="00D422C4" w:rsidRDefault="00623F97" w:rsidP="00623F97">
      <w:pPr>
        <w:widowControl w:val="0"/>
        <w:autoSpaceDE w:val="0"/>
        <w:autoSpaceDN w:val="0"/>
        <w:adjustRightInd w:val="0"/>
        <w:rPr>
          <w:rFonts w:ascii="Arial" w:hAnsi="Arial" w:cs="Arial"/>
          <w:sz w:val="26"/>
          <w:szCs w:val="26"/>
          <w:lang w:val="en-US"/>
        </w:rPr>
      </w:pPr>
      <w:r w:rsidRPr="00D422C4">
        <w:rPr>
          <w:rFonts w:ascii="Arial" w:hAnsi="Arial" w:cs="Arial"/>
          <w:sz w:val="26"/>
          <w:szCs w:val="26"/>
          <w:lang w:val="en-US"/>
        </w:rPr>
        <w:t>209. In all cases, support is provided to hel</w:t>
      </w:r>
      <w:r w:rsidR="00823A80" w:rsidRPr="00D422C4">
        <w:rPr>
          <w:rFonts w:ascii="Arial" w:hAnsi="Arial" w:cs="Arial"/>
          <w:sz w:val="26"/>
          <w:szCs w:val="26"/>
          <w:lang w:val="en-US"/>
        </w:rPr>
        <w:t xml:space="preserve">p the customer to do their job, </w:t>
      </w:r>
      <w:r w:rsidRPr="00D422C4">
        <w:rPr>
          <w:rFonts w:ascii="Arial" w:hAnsi="Arial" w:cs="Arial"/>
          <w:sz w:val="26"/>
          <w:szCs w:val="26"/>
          <w:lang w:val="en-US"/>
        </w:rPr>
        <w:t>the SW should not be doing the work of, or replacing the disabled person.</w:t>
      </w:r>
      <w:r w:rsidR="00823A80" w:rsidRPr="00D422C4">
        <w:rPr>
          <w:rFonts w:ascii="Arial" w:hAnsi="Arial" w:cs="Arial"/>
          <w:sz w:val="26"/>
          <w:szCs w:val="26"/>
          <w:lang w:val="en-US"/>
        </w:rPr>
        <w:t xml:space="preserve"> </w:t>
      </w:r>
      <w:r w:rsidRPr="00D422C4">
        <w:rPr>
          <w:rFonts w:ascii="Arial" w:hAnsi="Arial" w:cs="Arial"/>
          <w:sz w:val="26"/>
          <w:szCs w:val="26"/>
          <w:lang w:val="en-US"/>
        </w:rPr>
        <w:t>The only exception to this is where we are providing a Job Aide SW, and then</w:t>
      </w:r>
      <w:r w:rsidR="00823A80" w:rsidRPr="00D422C4">
        <w:rPr>
          <w:rFonts w:ascii="Arial" w:hAnsi="Arial" w:cs="Arial"/>
          <w:sz w:val="26"/>
          <w:szCs w:val="26"/>
          <w:lang w:val="en-US"/>
        </w:rPr>
        <w:t xml:space="preserve"> </w:t>
      </w:r>
      <w:r w:rsidRPr="00D422C4">
        <w:rPr>
          <w:rFonts w:ascii="Arial" w:hAnsi="Arial" w:cs="Arial"/>
          <w:sz w:val="26"/>
          <w:szCs w:val="26"/>
          <w:lang w:val="en-US"/>
        </w:rPr>
        <w:t>the SW support should be limited to 20% of the customer’s job.</w:t>
      </w:r>
    </w:p>
    <w:p w14:paraId="4A04D460" w14:textId="77777777" w:rsidR="00623F97" w:rsidRPr="00D422C4" w:rsidRDefault="00623F97" w:rsidP="00623F97">
      <w:pPr>
        <w:widowControl w:val="0"/>
        <w:autoSpaceDE w:val="0"/>
        <w:autoSpaceDN w:val="0"/>
        <w:adjustRightInd w:val="0"/>
        <w:rPr>
          <w:rFonts w:ascii="Arial" w:hAnsi="Arial" w:cs="Arial"/>
          <w:sz w:val="26"/>
          <w:szCs w:val="26"/>
          <w:lang w:val="en-US"/>
        </w:rPr>
      </w:pPr>
    </w:p>
    <w:p w14:paraId="28AF7669" w14:textId="4D1AD52B" w:rsidR="00623F97" w:rsidRPr="00D422C4" w:rsidRDefault="00623F97" w:rsidP="00623F97">
      <w:pPr>
        <w:widowControl w:val="0"/>
        <w:autoSpaceDE w:val="0"/>
        <w:autoSpaceDN w:val="0"/>
        <w:adjustRightInd w:val="0"/>
        <w:rPr>
          <w:rFonts w:ascii="Arial" w:hAnsi="Arial" w:cs="Arial"/>
          <w:sz w:val="26"/>
          <w:szCs w:val="26"/>
          <w:lang w:val="en-US"/>
        </w:rPr>
      </w:pPr>
      <w:r w:rsidRPr="00D422C4">
        <w:rPr>
          <w:rFonts w:ascii="Arial" w:hAnsi="Arial" w:cs="Arial"/>
          <w:sz w:val="26"/>
          <w:szCs w:val="26"/>
          <w:lang w:val="en-US"/>
        </w:rPr>
        <w:t xml:space="preserve">210. There are many different types of SW </w:t>
      </w:r>
      <w:r w:rsidR="00823A80" w:rsidRPr="00D422C4">
        <w:rPr>
          <w:rFonts w:ascii="Arial" w:hAnsi="Arial" w:cs="Arial"/>
          <w:sz w:val="26"/>
          <w:szCs w:val="26"/>
          <w:lang w:val="en-US"/>
        </w:rPr>
        <w:t xml:space="preserve">who can provide different types </w:t>
      </w:r>
      <w:r w:rsidRPr="00D422C4">
        <w:rPr>
          <w:rFonts w:ascii="Arial" w:hAnsi="Arial" w:cs="Arial"/>
          <w:sz w:val="26"/>
          <w:szCs w:val="26"/>
          <w:lang w:val="en-US"/>
        </w:rPr>
        <w:t>of help; some will be ad-hoc or short term whilst others will be needed on a</w:t>
      </w:r>
      <w:r w:rsidR="00823A80" w:rsidRPr="00D422C4">
        <w:rPr>
          <w:rFonts w:ascii="Arial" w:hAnsi="Arial" w:cs="Arial"/>
          <w:sz w:val="26"/>
          <w:szCs w:val="26"/>
          <w:lang w:val="en-US"/>
        </w:rPr>
        <w:t xml:space="preserve"> </w:t>
      </w:r>
      <w:r w:rsidRPr="00D422C4">
        <w:rPr>
          <w:rFonts w:ascii="Arial" w:hAnsi="Arial" w:cs="Arial"/>
          <w:sz w:val="26"/>
          <w:szCs w:val="26"/>
          <w:lang w:val="en-US"/>
        </w:rPr>
        <w:t>more regular basis.</w:t>
      </w:r>
    </w:p>
    <w:p w14:paraId="365438EC" w14:textId="77777777" w:rsidR="00623F97" w:rsidRPr="00D422C4" w:rsidRDefault="00623F97" w:rsidP="00623F97">
      <w:pPr>
        <w:widowControl w:val="0"/>
        <w:autoSpaceDE w:val="0"/>
        <w:autoSpaceDN w:val="0"/>
        <w:adjustRightInd w:val="0"/>
        <w:rPr>
          <w:rFonts w:ascii="Arial" w:hAnsi="Arial" w:cs="Arial"/>
          <w:sz w:val="26"/>
          <w:szCs w:val="26"/>
          <w:lang w:val="en-US"/>
        </w:rPr>
      </w:pPr>
    </w:p>
    <w:p w14:paraId="71BB3A31" w14:textId="58802C54" w:rsidR="00623F97" w:rsidRPr="00D422C4" w:rsidRDefault="00623F97" w:rsidP="00623F97">
      <w:pPr>
        <w:widowControl w:val="0"/>
        <w:autoSpaceDE w:val="0"/>
        <w:autoSpaceDN w:val="0"/>
        <w:adjustRightInd w:val="0"/>
        <w:rPr>
          <w:rFonts w:ascii="Arial" w:hAnsi="Arial" w:cs="Arial"/>
          <w:sz w:val="26"/>
          <w:szCs w:val="26"/>
          <w:lang w:val="en-US"/>
        </w:rPr>
      </w:pPr>
      <w:r w:rsidRPr="00D422C4">
        <w:rPr>
          <w:rFonts w:ascii="Arial" w:hAnsi="Arial" w:cs="Arial"/>
          <w:sz w:val="26"/>
          <w:szCs w:val="26"/>
          <w:lang w:val="en-US"/>
        </w:rPr>
        <w:t>211. Access to Work customers may nee</w:t>
      </w:r>
      <w:r w:rsidR="00823A80" w:rsidRPr="00D422C4">
        <w:rPr>
          <w:rFonts w:ascii="Arial" w:hAnsi="Arial" w:cs="Arial"/>
          <w:sz w:val="26"/>
          <w:szCs w:val="26"/>
          <w:lang w:val="en-US"/>
        </w:rPr>
        <w:t xml:space="preserve">d more than one type of support </w:t>
      </w:r>
      <w:r w:rsidRPr="00D422C4">
        <w:rPr>
          <w:rFonts w:ascii="Arial" w:hAnsi="Arial" w:cs="Arial"/>
          <w:sz w:val="26"/>
          <w:szCs w:val="26"/>
          <w:lang w:val="en-US"/>
        </w:rPr>
        <w:t>worker to cover their support requirements. The following list shows the types</w:t>
      </w:r>
      <w:r w:rsidR="00823A80" w:rsidRPr="00D422C4">
        <w:rPr>
          <w:rFonts w:ascii="Arial" w:hAnsi="Arial" w:cs="Arial"/>
          <w:sz w:val="26"/>
          <w:szCs w:val="26"/>
          <w:lang w:val="en-US"/>
        </w:rPr>
        <w:t xml:space="preserve"> </w:t>
      </w:r>
      <w:r w:rsidRPr="00D422C4">
        <w:rPr>
          <w:rFonts w:ascii="Arial" w:hAnsi="Arial" w:cs="Arial"/>
          <w:sz w:val="26"/>
          <w:szCs w:val="26"/>
          <w:lang w:val="en-US"/>
        </w:rPr>
        <w:t>of support workers typically provided to AtW customers.</w:t>
      </w:r>
    </w:p>
    <w:p w14:paraId="58188B9A" w14:textId="77777777" w:rsidR="00623F97" w:rsidRPr="00D422C4" w:rsidRDefault="00623F97" w:rsidP="00623F97">
      <w:pPr>
        <w:widowControl w:val="0"/>
        <w:autoSpaceDE w:val="0"/>
        <w:autoSpaceDN w:val="0"/>
        <w:adjustRightInd w:val="0"/>
        <w:rPr>
          <w:rFonts w:ascii="Arial" w:hAnsi="Arial" w:cs="Arial"/>
          <w:sz w:val="26"/>
          <w:szCs w:val="26"/>
          <w:lang w:val="en-US"/>
        </w:rPr>
      </w:pPr>
    </w:p>
    <w:p w14:paraId="36B44FDB" w14:textId="77777777" w:rsidR="00623F97" w:rsidRPr="00D422C4" w:rsidRDefault="00623F97" w:rsidP="00623F97">
      <w:pPr>
        <w:widowControl w:val="0"/>
        <w:autoSpaceDE w:val="0"/>
        <w:autoSpaceDN w:val="0"/>
        <w:adjustRightInd w:val="0"/>
        <w:rPr>
          <w:rFonts w:ascii="Arial" w:hAnsi="Arial" w:cs="Arial"/>
          <w:sz w:val="26"/>
          <w:szCs w:val="26"/>
          <w:lang w:val="en-US"/>
        </w:rPr>
      </w:pPr>
      <w:r w:rsidRPr="00D422C4">
        <w:rPr>
          <w:rFonts w:ascii="Arial" w:hAnsi="Arial" w:cs="Arial"/>
          <w:sz w:val="26"/>
          <w:szCs w:val="26"/>
          <w:lang w:val="en-US"/>
        </w:rPr>
        <w:t> British Sign Language (BSL) Interpreter</w:t>
      </w:r>
    </w:p>
    <w:p w14:paraId="3E684752" w14:textId="77777777" w:rsidR="00623F97" w:rsidRPr="00D422C4" w:rsidRDefault="00623F97" w:rsidP="00623F97">
      <w:pPr>
        <w:widowControl w:val="0"/>
        <w:autoSpaceDE w:val="0"/>
        <w:autoSpaceDN w:val="0"/>
        <w:adjustRightInd w:val="0"/>
        <w:rPr>
          <w:rFonts w:ascii="Arial" w:hAnsi="Arial" w:cs="Arial"/>
          <w:sz w:val="26"/>
          <w:szCs w:val="26"/>
          <w:lang w:val="en-US"/>
        </w:rPr>
      </w:pPr>
      <w:r w:rsidRPr="00D422C4">
        <w:rPr>
          <w:rFonts w:ascii="Arial" w:hAnsi="Arial" w:cs="Arial"/>
          <w:sz w:val="26"/>
          <w:szCs w:val="26"/>
          <w:lang w:val="en-US"/>
        </w:rPr>
        <w:t> Carer</w:t>
      </w:r>
    </w:p>
    <w:p w14:paraId="4184E88F" w14:textId="77777777" w:rsidR="00623F97" w:rsidRPr="00D422C4" w:rsidRDefault="00623F97" w:rsidP="00623F97">
      <w:pPr>
        <w:widowControl w:val="0"/>
        <w:autoSpaceDE w:val="0"/>
        <w:autoSpaceDN w:val="0"/>
        <w:adjustRightInd w:val="0"/>
        <w:rPr>
          <w:rFonts w:ascii="Arial" w:hAnsi="Arial" w:cs="Arial"/>
          <w:sz w:val="26"/>
          <w:szCs w:val="26"/>
          <w:lang w:val="en-US"/>
        </w:rPr>
      </w:pPr>
      <w:r w:rsidRPr="00D422C4">
        <w:rPr>
          <w:rFonts w:ascii="Arial" w:hAnsi="Arial" w:cs="Arial"/>
          <w:sz w:val="26"/>
          <w:szCs w:val="26"/>
          <w:lang w:val="en-US"/>
        </w:rPr>
        <w:t> Counsellor</w:t>
      </w:r>
    </w:p>
    <w:p w14:paraId="59734AB2" w14:textId="5D121955" w:rsidR="00D422C4" w:rsidRDefault="00623F97" w:rsidP="00D422C4">
      <w:pPr>
        <w:rPr>
          <w:rFonts w:ascii="Arial" w:hAnsi="Arial" w:cs="Arial"/>
          <w:sz w:val="26"/>
          <w:szCs w:val="26"/>
          <w:lang w:val="en-US"/>
        </w:rPr>
      </w:pPr>
      <w:r w:rsidRPr="00D422C4">
        <w:rPr>
          <w:rFonts w:ascii="Arial" w:hAnsi="Arial" w:cs="Arial"/>
          <w:sz w:val="26"/>
          <w:szCs w:val="26"/>
          <w:lang w:val="en-US"/>
        </w:rPr>
        <w:t> Driver</w:t>
      </w:r>
    </w:p>
    <w:p w14:paraId="1A62CA97" w14:textId="77777777" w:rsidR="00D422C4" w:rsidRPr="00D422C4" w:rsidRDefault="00D422C4" w:rsidP="00D422C4">
      <w:pPr>
        <w:rPr>
          <w:rFonts w:ascii="Arial" w:hAnsi="Arial" w:cs="Arial"/>
          <w:sz w:val="26"/>
          <w:szCs w:val="26"/>
          <w:lang w:val="en-US"/>
        </w:rPr>
      </w:pPr>
    </w:p>
    <w:p w14:paraId="5FE831C1" w14:textId="77777777" w:rsidR="003B7BF8" w:rsidRPr="00D422C4" w:rsidRDefault="003B7BF8" w:rsidP="003B7BF8">
      <w:pPr>
        <w:widowControl w:val="0"/>
        <w:autoSpaceDE w:val="0"/>
        <w:autoSpaceDN w:val="0"/>
        <w:adjustRightInd w:val="0"/>
        <w:spacing w:after="240"/>
        <w:rPr>
          <w:rFonts w:ascii="Arial" w:hAnsi="Arial" w:cs="Arial"/>
          <w:b/>
          <w:bCs/>
          <w:sz w:val="26"/>
          <w:szCs w:val="26"/>
          <w:lang w:val="en-US" w:eastAsia="en-US"/>
        </w:rPr>
      </w:pPr>
      <w:r w:rsidRPr="00D422C4">
        <w:rPr>
          <w:rFonts w:ascii="Arial" w:hAnsi="Arial" w:cs="Arial"/>
          <w:b/>
          <w:bCs/>
          <w:sz w:val="26"/>
          <w:szCs w:val="26"/>
          <w:lang w:val="en-US" w:eastAsia="en-US"/>
        </w:rPr>
        <w:t>General Considerations for all Support Workers</w:t>
      </w:r>
    </w:p>
    <w:p w14:paraId="65A0CD5F" w14:textId="77777777" w:rsidR="00D422C4" w:rsidRDefault="003B7BF8" w:rsidP="00D422C4">
      <w:pPr>
        <w:widowControl w:val="0"/>
        <w:autoSpaceDE w:val="0"/>
        <w:autoSpaceDN w:val="0"/>
        <w:adjustRightInd w:val="0"/>
        <w:rPr>
          <w:rFonts w:ascii="Arial" w:hAnsi="Arial" w:cs="Arial"/>
          <w:sz w:val="26"/>
          <w:szCs w:val="26"/>
          <w:lang w:val="en-US"/>
        </w:rPr>
      </w:pPr>
      <w:r w:rsidRPr="00D422C4">
        <w:rPr>
          <w:rFonts w:ascii="Arial" w:hAnsi="Arial" w:cs="Arial"/>
          <w:sz w:val="26"/>
          <w:szCs w:val="26"/>
          <w:lang w:val="en-US"/>
        </w:rPr>
        <w:t xml:space="preserve">333. The Support Worker (SW) element of </w:t>
      </w:r>
      <w:r w:rsidRPr="00D422C4">
        <w:rPr>
          <w:rFonts w:ascii="Arial" w:hAnsi="Arial" w:cs="Arial"/>
          <w:sz w:val="26"/>
          <w:szCs w:val="26"/>
          <w:highlight w:val="yellow"/>
          <w:lang w:val="en-US"/>
        </w:rPr>
        <w:t>AtW offers financial assistance to cover the full cost of providing a SW in the workplace</w:t>
      </w:r>
      <w:r w:rsidRPr="00D422C4">
        <w:rPr>
          <w:rFonts w:ascii="Arial" w:hAnsi="Arial" w:cs="Arial"/>
          <w:sz w:val="26"/>
          <w:szCs w:val="26"/>
          <w:lang w:val="en-US"/>
        </w:rPr>
        <w:t>. It can also be used to help the customer get to and from work.</w:t>
      </w:r>
    </w:p>
    <w:p w14:paraId="6EEEDFF1" w14:textId="77777777" w:rsidR="00D422C4" w:rsidRDefault="00D422C4" w:rsidP="00D422C4">
      <w:pPr>
        <w:widowControl w:val="0"/>
        <w:autoSpaceDE w:val="0"/>
        <w:autoSpaceDN w:val="0"/>
        <w:adjustRightInd w:val="0"/>
        <w:rPr>
          <w:rFonts w:ascii="Arial" w:hAnsi="Arial" w:cs="Arial"/>
          <w:sz w:val="26"/>
          <w:szCs w:val="26"/>
          <w:lang w:val="en-US"/>
        </w:rPr>
      </w:pPr>
    </w:p>
    <w:p w14:paraId="4EB29754" w14:textId="64F3902C" w:rsidR="00374641" w:rsidRPr="00D422C4" w:rsidRDefault="00374641" w:rsidP="00D422C4">
      <w:pPr>
        <w:widowControl w:val="0"/>
        <w:autoSpaceDE w:val="0"/>
        <w:autoSpaceDN w:val="0"/>
        <w:adjustRightInd w:val="0"/>
        <w:rPr>
          <w:rFonts w:ascii="Arial" w:hAnsi="Arial" w:cs="Arial"/>
          <w:sz w:val="26"/>
          <w:szCs w:val="26"/>
          <w:lang w:val="en-US"/>
        </w:rPr>
      </w:pPr>
      <w:r w:rsidRPr="00D422C4">
        <w:rPr>
          <w:rFonts w:ascii="Arial" w:hAnsi="Arial" w:cs="Arial"/>
          <w:b/>
          <w:bCs/>
          <w:sz w:val="26"/>
          <w:szCs w:val="26"/>
          <w:lang w:val="en-US" w:eastAsia="en-US"/>
        </w:rPr>
        <w:t>Considering Alternatives</w:t>
      </w:r>
    </w:p>
    <w:p w14:paraId="017DFBB5" w14:textId="77777777" w:rsidR="00374641" w:rsidRPr="00D422C4" w:rsidRDefault="00374641" w:rsidP="00374641">
      <w:pPr>
        <w:widowControl w:val="0"/>
        <w:autoSpaceDE w:val="0"/>
        <w:autoSpaceDN w:val="0"/>
        <w:adjustRightInd w:val="0"/>
        <w:rPr>
          <w:rFonts w:ascii="Arial" w:hAnsi="Arial" w:cs="Arial"/>
          <w:sz w:val="26"/>
          <w:szCs w:val="26"/>
          <w:lang w:val="en-US"/>
        </w:rPr>
      </w:pPr>
    </w:p>
    <w:p w14:paraId="667B8367" w14:textId="639DD7B2" w:rsidR="00374641" w:rsidRPr="00D422C4" w:rsidRDefault="00374641" w:rsidP="00374641">
      <w:pPr>
        <w:widowControl w:val="0"/>
        <w:autoSpaceDE w:val="0"/>
        <w:autoSpaceDN w:val="0"/>
        <w:adjustRightInd w:val="0"/>
        <w:rPr>
          <w:rFonts w:ascii="Arial" w:hAnsi="Arial" w:cs="Arial"/>
          <w:sz w:val="26"/>
          <w:szCs w:val="26"/>
          <w:lang w:val="en-US"/>
        </w:rPr>
      </w:pPr>
      <w:r w:rsidRPr="00D422C4">
        <w:rPr>
          <w:rFonts w:ascii="Arial" w:hAnsi="Arial" w:cs="Arial"/>
          <w:sz w:val="26"/>
          <w:szCs w:val="26"/>
          <w:lang w:val="en-US"/>
        </w:rPr>
        <w:t xml:space="preserve">245. </w:t>
      </w:r>
      <w:r w:rsidRPr="00D422C4">
        <w:rPr>
          <w:rFonts w:ascii="Arial" w:hAnsi="Arial" w:cs="Arial"/>
          <w:sz w:val="26"/>
          <w:szCs w:val="26"/>
          <w:highlight w:val="yellow"/>
          <w:lang w:val="en-US"/>
        </w:rPr>
        <w:t>When more than one effective solution is identified they should all be recorded on the Business Case (AtW2) with the pros and cons of each alternative</w:t>
      </w:r>
      <w:r w:rsidRPr="00D422C4">
        <w:rPr>
          <w:rFonts w:ascii="Arial" w:hAnsi="Arial" w:cs="Arial"/>
          <w:sz w:val="26"/>
          <w:szCs w:val="26"/>
          <w:lang w:val="en-US"/>
        </w:rPr>
        <w:t>.</w:t>
      </w:r>
    </w:p>
    <w:p w14:paraId="3968B895" w14:textId="77777777" w:rsidR="00374641" w:rsidRPr="00D422C4" w:rsidRDefault="00374641" w:rsidP="00374641">
      <w:pPr>
        <w:widowControl w:val="0"/>
        <w:autoSpaceDE w:val="0"/>
        <w:autoSpaceDN w:val="0"/>
        <w:adjustRightInd w:val="0"/>
        <w:rPr>
          <w:rFonts w:ascii="Arial" w:hAnsi="Arial" w:cs="Arial"/>
          <w:sz w:val="26"/>
          <w:szCs w:val="26"/>
          <w:lang w:val="en-US"/>
        </w:rPr>
      </w:pPr>
    </w:p>
    <w:p w14:paraId="12604F0B" w14:textId="7D4280D3" w:rsidR="00374641" w:rsidRPr="00D422C4" w:rsidRDefault="00374641" w:rsidP="00374641">
      <w:pPr>
        <w:widowControl w:val="0"/>
        <w:autoSpaceDE w:val="0"/>
        <w:autoSpaceDN w:val="0"/>
        <w:adjustRightInd w:val="0"/>
        <w:rPr>
          <w:rFonts w:ascii="Arial" w:hAnsi="Arial" w:cs="Arial"/>
          <w:sz w:val="26"/>
          <w:szCs w:val="26"/>
          <w:lang w:val="en-US"/>
        </w:rPr>
      </w:pPr>
      <w:r w:rsidRPr="00D422C4">
        <w:rPr>
          <w:rFonts w:ascii="Arial" w:hAnsi="Arial" w:cs="Arial"/>
          <w:sz w:val="26"/>
          <w:szCs w:val="26"/>
          <w:lang w:val="en-US"/>
        </w:rPr>
        <w:t xml:space="preserve">246. The adviser should </w:t>
      </w:r>
      <w:r w:rsidRPr="00D422C4">
        <w:rPr>
          <w:rFonts w:ascii="Arial" w:hAnsi="Arial" w:cs="Arial"/>
          <w:sz w:val="26"/>
          <w:szCs w:val="26"/>
          <w:highlight w:val="yellow"/>
          <w:lang w:val="en-US"/>
        </w:rPr>
        <w:t>discuss</w:t>
      </w:r>
      <w:r w:rsidRPr="00D422C4">
        <w:rPr>
          <w:rFonts w:ascii="Arial" w:hAnsi="Arial" w:cs="Arial"/>
          <w:sz w:val="26"/>
          <w:szCs w:val="26"/>
          <w:lang w:val="en-US"/>
        </w:rPr>
        <w:t xml:space="preserve"> the options with the customer and employer with the aim of identifying the most cost effective solution that </w:t>
      </w:r>
      <w:r w:rsidRPr="00D422C4">
        <w:rPr>
          <w:rFonts w:ascii="Arial" w:hAnsi="Arial" w:cs="Arial"/>
          <w:sz w:val="26"/>
          <w:szCs w:val="26"/>
          <w:highlight w:val="yellow"/>
          <w:lang w:val="en-US"/>
        </w:rPr>
        <w:t>fully meets the customers employment related needs</w:t>
      </w:r>
      <w:r w:rsidRPr="00D422C4">
        <w:rPr>
          <w:rFonts w:ascii="Arial" w:hAnsi="Arial" w:cs="Arial"/>
          <w:sz w:val="26"/>
          <w:szCs w:val="26"/>
          <w:lang w:val="en-US"/>
        </w:rPr>
        <w:t>.</w:t>
      </w:r>
    </w:p>
    <w:p w14:paraId="7B5516AF" w14:textId="77777777" w:rsidR="00374641" w:rsidRPr="00D422C4" w:rsidRDefault="00374641" w:rsidP="00374641">
      <w:pPr>
        <w:widowControl w:val="0"/>
        <w:autoSpaceDE w:val="0"/>
        <w:autoSpaceDN w:val="0"/>
        <w:adjustRightInd w:val="0"/>
        <w:rPr>
          <w:rFonts w:ascii="Arial" w:hAnsi="Arial" w:cs="Arial"/>
          <w:sz w:val="26"/>
          <w:szCs w:val="26"/>
          <w:lang w:val="en-US"/>
        </w:rPr>
      </w:pPr>
    </w:p>
    <w:p w14:paraId="18F32FAD" w14:textId="7D4CC260" w:rsidR="00374641" w:rsidRPr="00D422C4" w:rsidRDefault="00374641" w:rsidP="00374641">
      <w:pPr>
        <w:widowControl w:val="0"/>
        <w:autoSpaceDE w:val="0"/>
        <w:autoSpaceDN w:val="0"/>
        <w:adjustRightInd w:val="0"/>
        <w:rPr>
          <w:rFonts w:ascii="Arial" w:hAnsi="Arial" w:cs="Arial"/>
          <w:sz w:val="26"/>
          <w:szCs w:val="26"/>
          <w:lang w:val="en-US"/>
        </w:rPr>
      </w:pPr>
      <w:r w:rsidRPr="00D422C4">
        <w:rPr>
          <w:rFonts w:ascii="Arial" w:hAnsi="Arial" w:cs="Arial"/>
          <w:sz w:val="26"/>
          <w:szCs w:val="26"/>
          <w:lang w:val="en-US"/>
        </w:rPr>
        <w:t xml:space="preserve">247. If the customer or employer wants to use an option that is more expensive than an alternative that also meets the customers’ needs, take this into account when negotiating contributions. Explain to the employer and the customer that </w:t>
      </w:r>
      <w:r w:rsidRPr="00D422C4">
        <w:rPr>
          <w:rFonts w:ascii="Arial" w:hAnsi="Arial" w:cs="Arial"/>
          <w:sz w:val="26"/>
          <w:szCs w:val="26"/>
          <w:highlight w:val="yellow"/>
          <w:lang w:val="en-US"/>
        </w:rPr>
        <w:t xml:space="preserve">the AtW contribution will be based on the cost of the </w:t>
      </w:r>
      <w:r w:rsidRPr="00D422C4">
        <w:rPr>
          <w:rFonts w:ascii="Arial" w:hAnsi="Arial" w:cs="Arial"/>
          <w:sz w:val="26"/>
          <w:szCs w:val="26"/>
          <w:highlight w:val="yellow"/>
          <w:lang w:val="en-US"/>
        </w:rPr>
        <w:lastRenderedPageBreak/>
        <w:t>cheapest option that fully meets the customer’s employment related needs</w:t>
      </w:r>
      <w:r w:rsidRPr="00D422C4">
        <w:rPr>
          <w:rFonts w:ascii="Arial" w:hAnsi="Arial" w:cs="Arial"/>
          <w:sz w:val="26"/>
          <w:szCs w:val="26"/>
          <w:lang w:val="en-US"/>
        </w:rPr>
        <w:t>. For example when three quotes have been received for a service, if the customer decides not to use the cheapest quote, Access to Work will only pay the agreed costs based on the lowest quote that meets the customers needs.</w:t>
      </w:r>
    </w:p>
    <w:p w14:paraId="5A926113" w14:textId="77777777" w:rsidR="00786D21" w:rsidRPr="00D422C4" w:rsidRDefault="00786D21" w:rsidP="00374641">
      <w:pPr>
        <w:widowControl w:val="0"/>
        <w:autoSpaceDE w:val="0"/>
        <w:autoSpaceDN w:val="0"/>
        <w:adjustRightInd w:val="0"/>
        <w:rPr>
          <w:rFonts w:ascii="Arial" w:hAnsi="Arial" w:cs="Arial"/>
          <w:sz w:val="26"/>
          <w:szCs w:val="26"/>
          <w:lang w:val="en-US"/>
        </w:rPr>
      </w:pPr>
    </w:p>
    <w:p w14:paraId="4577E0FE" w14:textId="77777777" w:rsidR="00786D21" w:rsidRPr="00D422C4" w:rsidRDefault="00786D21" w:rsidP="00786D21">
      <w:pPr>
        <w:widowControl w:val="0"/>
        <w:autoSpaceDE w:val="0"/>
        <w:autoSpaceDN w:val="0"/>
        <w:adjustRightInd w:val="0"/>
        <w:spacing w:after="240"/>
        <w:rPr>
          <w:rFonts w:ascii="Arial" w:hAnsi="Arial" w:cs="Arial"/>
          <w:b/>
          <w:bCs/>
          <w:sz w:val="26"/>
          <w:szCs w:val="26"/>
          <w:lang w:val="en-US" w:eastAsia="en-US"/>
        </w:rPr>
      </w:pPr>
      <w:r w:rsidRPr="00D422C4">
        <w:rPr>
          <w:rFonts w:ascii="Arial" w:hAnsi="Arial" w:cs="Arial"/>
          <w:b/>
          <w:bCs/>
          <w:sz w:val="26"/>
          <w:szCs w:val="26"/>
          <w:lang w:val="en-US" w:eastAsia="en-US"/>
        </w:rPr>
        <w:t>Assessment of Need</w:t>
      </w:r>
    </w:p>
    <w:p w14:paraId="5791CEC7" w14:textId="4EEB582A" w:rsidR="00786D21" w:rsidRPr="00D422C4" w:rsidRDefault="00786D21" w:rsidP="00786D21">
      <w:pPr>
        <w:widowControl w:val="0"/>
        <w:autoSpaceDE w:val="0"/>
        <w:autoSpaceDN w:val="0"/>
        <w:adjustRightInd w:val="0"/>
        <w:rPr>
          <w:rFonts w:ascii="Arial" w:hAnsi="Arial" w:cs="Arial"/>
          <w:sz w:val="26"/>
          <w:szCs w:val="26"/>
          <w:lang w:val="en-US"/>
        </w:rPr>
      </w:pPr>
      <w:r w:rsidRPr="00D422C4">
        <w:rPr>
          <w:rFonts w:ascii="Arial" w:hAnsi="Arial" w:cs="Arial"/>
          <w:sz w:val="26"/>
          <w:szCs w:val="26"/>
          <w:lang w:val="en-US"/>
        </w:rPr>
        <w:t xml:space="preserve">341. For each SW application you will have to consider whether the provision of a SW is </w:t>
      </w:r>
      <w:r w:rsidRPr="00D422C4">
        <w:rPr>
          <w:rFonts w:ascii="Arial" w:hAnsi="Arial" w:cs="Arial"/>
          <w:sz w:val="26"/>
          <w:szCs w:val="26"/>
          <w:highlight w:val="yellow"/>
          <w:lang w:val="en-US"/>
        </w:rPr>
        <w:t>the most appropriate and cost effective solution that can be put in place to meet the minimum needs of the customer</w:t>
      </w:r>
      <w:r w:rsidRPr="00D422C4">
        <w:rPr>
          <w:rFonts w:ascii="Arial" w:hAnsi="Arial" w:cs="Arial"/>
          <w:sz w:val="26"/>
          <w:szCs w:val="26"/>
          <w:lang w:val="en-US"/>
        </w:rPr>
        <w:t>.</w:t>
      </w:r>
    </w:p>
    <w:p w14:paraId="35A21EAC" w14:textId="77777777" w:rsidR="00786D21" w:rsidRPr="00D422C4" w:rsidRDefault="00786D21" w:rsidP="00786D21">
      <w:pPr>
        <w:widowControl w:val="0"/>
        <w:autoSpaceDE w:val="0"/>
        <w:autoSpaceDN w:val="0"/>
        <w:adjustRightInd w:val="0"/>
        <w:rPr>
          <w:rFonts w:ascii="Arial" w:hAnsi="Arial" w:cs="Arial"/>
          <w:sz w:val="26"/>
          <w:szCs w:val="26"/>
          <w:lang w:val="en-US"/>
        </w:rPr>
      </w:pPr>
    </w:p>
    <w:p w14:paraId="508E8C88" w14:textId="15130478" w:rsidR="00786D21" w:rsidRPr="00D422C4" w:rsidRDefault="00786D21" w:rsidP="00786D21">
      <w:pPr>
        <w:widowControl w:val="0"/>
        <w:autoSpaceDE w:val="0"/>
        <w:autoSpaceDN w:val="0"/>
        <w:adjustRightInd w:val="0"/>
        <w:rPr>
          <w:rFonts w:ascii="Arial" w:hAnsi="Arial" w:cs="Arial"/>
          <w:sz w:val="26"/>
          <w:szCs w:val="26"/>
          <w:lang w:val="en-US"/>
        </w:rPr>
      </w:pPr>
      <w:r w:rsidRPr="00D422C4">
        <w:rPr>
          <w:rFonts w:ascii="Arial" w:hAnsi="Arial" w:cs="Arial"/>
          <w:sz w:val="26"/>
          <w:szCs w:val="26"/>
          <w:lang w:val="en-US"/>
        </w:rPr>
        <w:t>342. It may be that some equipment, such as a loop induction system or use of a video relay system for someone with hearing difficulties, may be a more cost-effective solution than providing a SW for communication support in</w:t>
      </w:r>
    </w:p>
    <w:p w14:paraId="3CA2F9DB" w14:textId="07B214B4" w:rsidR="00786D21" w:rsidRDefault="00786D21" w:rsidP="00786D21">
      <w:pPr>
        <w:widowControl w:val="0"/>
        <w:autoSpaceDE w:val="0"/>
        <w:autoSpaceDN w:val="0"/>
        <w:adjustRightInd w:val="0"/>
        <w:rPr>
          <w:rFonts w:ascii="Arial" w:hAnsi="Arial" w:cs="Arial"/>
          <w:sz w:val="26"/>
          <w:szCs w:val="26"/>
          <w:lang w:val="en-US"/>
        </w:rPr>
      </w:pPr>
      <w:r w:rsidRPr="00D422C4">
        <w:rPr>
          <w:rFonts w:ascii="Arial" w:hAnsi="Arial" w:cs="Arial"/>
          <w:sz w:val="26"/>
          <w:szCs w:val="26"/>
          <w:lang w:val="en-US"/>
        </w:rPr>
        <w:t>some cases.</w:t>
      </w:r>
    </w:p>
    <w:p w14:paraId="224C6B7A" w14:textId="77777777" w:rsidR="00E56BFD" w:rsidRPr="00D422C4" w:rsidRDefault="00E56BFD" w:rsidP="00786D21">
      <w:pPr>
        <w:widowControl w:val="0"/>
        <w:autoSpaceDE w:val="0"/>
        <w:autoSpaceDN w:val="0"/>
        <w:adjustRightInd w:val="0"/>
        <w:rPr>
          <w:rFonts w:ascii="Arial" w:hAnsi="Arial" w:cs="Arial"/>
          <w:sz w:val="26"/>
          <w:szCs w:val="26"/>
          <w:lang w:val="en-US"/>
        </w:rPr>
      </w:pPr>
    </w:p>
    <w:p w14:paraId="5F932AD7" w14:textId="2BAAD3B9" w:rsidR="00782B6F" w:rsidRPr="00D422C4" w:rsidRDefault="00021A0E" w:rsidP="00E21B13">
      <w:pPr>
        <w:widowControl w:val="0"/>
        <w:autoSpaceDE w:val="0"/>
        <w:autoSpaceDN w:val="0"/>
        <w:adjustRightInd w:val="0"/>
        <w:spacing w:after="240"/>
        <w:rPr>
          <w:rFonts w:ascii="Arial" w:hAnsi="Arial" w:cs="Arial"/>
          <w:b/>
          <w:bCs/>
          <w:sz w:val="26"/>
          <w:szCs w:val="26"/>
          <w:lang w:val="en-US" w:eastAsia="en-US"/>
        </w:rPr>
      </w:pPr>
      <w:r w:rsidRPr="00D422C4">
        <w:rPr>
          <w:rFonts w:ascii="Arial" w:hAnsi="Arial" w:cs="Arial"/>
          <w:b/>
          <w:bCs/>
          <w:sz w:val="26"/>
          <w:szCs w:val="26"/>
          <w:lang w:val="en-US" w:eastAsia="en-US"/>
        </w:rPr>
        <w:t>Does Deadweight Apply?</w:t>
      </w:r>
    </w:p>
    <w:p w14:paraId="53892E22" w14:textId="5B02CE3B" w:rsidR="00E21B13" w:rsidRDefault="00021A0E" w:rsidP="00D422C4">
      <w:pPr>
        <w:widowControl w:val="0"/>
        <w:autoSpaceDE w:val="0"/>
        <w:autoSpaceDN w:val="0"/>
        <w:adjustRightInd w:val="0"/>
        <w:rPr>
          <w:rFonts w:ascii="Arial" w:hAnsi="Arial" w:cs="Arial"/>
          <w:sz w:val="26"/>
          <w:szCs w:val="26"/>
          <w:lang w:val="en-US"/>
        </w:rPr>
      </w:pPr>
      <w:r w:rsidRPr="00D422C4">
        <w:rPr>
          <w:rFonts w:ascii="Arial" w:hAnsi="Arial" w:cs="Arial"/>
          <w:sz w:val="26"/>
          <w:szCs w:val="26"/>
          <w:lang w:val="en-US"/>
        </w:rPr>
        <w:t>358. Under AtW, we cannot provide help in situations where an employer</w:t>
      </w:r>
      <w:r w:rsidR="00782B6F" w:rsidRPr="00D422C4">
        <w:rPr>
          <w:rFonts w:ascii="Arial" w:hAnsi="Arial" w:cs="Arial"/>
          <w:sz w:val="26"/>
          <w:szCs w:val="26"/>
          <w:lang w:val="en-US"/>
        </w:rPr>
        <w:t xml:space="preserve"> </w:t>
      </w:r>
      <w:r w:rsidRPr="00D422C4">
        <w:rPr>
          <w:rFonts w:ascii="Arial" w:hAnsi="Arial" w:cs="Arial"/>
          <w:sz w:val="26"/>
          <w:szCs w:val="26"/>
          <w:lang w:val="en-US"/>
        </w:rPr>
        <w:t>has been providing support for an employee and then withdraws help as a</w:t>
      </w:r>
      <w:r w:rsidR="00782B6F" w:rsidRPr="00D422C4">
        <w:rPr>
          <w:rFonts w:ascii="Arial" w:hAnsi="Arial" w:cs="Arial"/>
          <w:sz w:val="26"/>
          <w:szCs w:val="26"/>
          <w:lang w:val="en-US"/>
        </w:rPr>
        <w:t xml:space="preserve"> </w:t>
      </w:r>
      <w:r w:rsidRPr="00D422C4">
        <w:rPr>
          <w:rFonts w:ascii="Arial" w:hAnsi="Arial" w:cs="Arial"/>
          <w:sz w:val="26"/>
          <w:szCs w:val="26"/>
          <w:lang w:val="en-US"/>
        </w:rPr>
        <w:t>money saving strategy. Employers have a legal obligation under the Equality</w:t>
      </w:r>
      <w:r w:rsidR="00782B6F" w:rsidRPr="00D422C4">
        <w:rPr>
          <w:rFonts w:ascii="Arial" w:hAnsi="Arial" w:cs="Arial"/>
          <w:sz w:val="26"/>
          <w:szCs w:val="26"/>
          <w:lang w:val="en-US"/>
        </w:rPr>
        <w:t xml:space="preserve"> </w:t>
      </w:r>
      <w:r w:rsidRPr="00D422C4">
        <w:rPr>
          <w:rFonts w:ascii="Arial" w:hAnsi="Arial" w:cs="Arial"/>
          <w:sz w:val="26"/>
          <w:szCs w:val="26"/>
          <w:lang w:val="en-US"/>
        </w:rPr>
        <w:t>Act 2010 to make reasonable adjustments, and if adjustments have already</w:t>
      </w:r>
      <w:r w:rsidR="00782B6F" w:rsidRPr="00D422C4">
        <w:rPr>
          <w:rFonts w:ascii="Arial" w:hAnsi="Arial" w:cs="Arial"/>
          <w:sz w:val="26"/>
          <w:szCs w:val="26"/>
          <w:lang w:val="en-US"/>
        </w:rPr>
        <w:t xml:space="preserve"> </w:t>
      </w:r>
      <w:r w:rsidRPr="00D422C4">
        <w:rPr>
          <w:rFonts w:ascii="Arial" w:hAnsi="Arial" w:cs="Arial"/>
          <w:sz w:val="26"/>
          <w:szCs w:val="26"/>
          <w:lang w:val="en-US"/>
        </w:rPr>
        <w:t>been made, employers cannot withdraw th</w:t>
      </w:r>
      <w:r w:rsidR="00782B6F" w:rsidRPr="00D422C4">
        <w:rPr>
          <w:rFonts w:ascii="Arial" w:hAnsi="Arial" w:cs="Arial"/>
          <w:sz w:val="26"/>
          <w:szCs w:val="26"/>
          <w:lang w:val="en-US"/>
        </w:rPr>
        <w:t xml:space="preserve">em just because AtW funding may </w:t>
      </w:r>
      <w:r w:rsidRPr="00D422C4">
        <w:rPr>
          <w:rFonts w:ascii="Arial" w:hAnsi="Arial" w:cs="Arial"/>
          <w:sz w:val="26"/>
          <w:szCs w:val="26"/>
          <w:lang w:val="en-US"/>
        </w:rPr>
        <w:t>be available.</w:t>
      </w:r>
    </w:p>
    <w:p w14:paraId="15AEA34C" w14:textId="77777777" w:rsidR="00D422C4" w:rsidRPr="00D422C4" w:rsidRDefault="00D422C4" w:rsidP="00D422C4">
      <w:pPr>
        <w:widowControl w:val="0"/>
        <w:autoSpaceDE w:val="0"/>
        <w:autoSpaceDN w:val="0"/>
        <w:adjustRightInd w:val="0"/>
        <w:rPr>
          <w:rFonts w:ascii="Arial" w:hAnsi="Arial" w:cs="Arial"/>
          <w:sz w:val="26"/>
          <w:szCs w:val="26"/>
          <w:lang w:val="en-US"/>
        </w:rPr>
      </w:pPr>
    </w:p>
    <w:p w14:paraId="43E4472B" w14:textId="77777777" w:rsidR="0053051A" w:rsidRPr="00D422C4" w:rsidRDefault="0053051A" w:rsidP="00F20DB6">
      <w:pPr>
        <w:widowControl w:val="0"/>
        <w:autoSpaceDE w:val="0"/>
        <w:autoSpaceDN w:val="0"/>
        <w:adjustRightInd w:val="0"/>
        <w:spacing w:after="240"/>
        <w:rPr>
          <w:rFonts w:ascii="Arial" w:hAnsi="Arial" w:cs="Arial"/>
          <w:b/>
          <w:bCs/>
          <w:sz w:val="26"/>
          <w:szCs w:val="26"/>
          <w:lang w:val="en-US" w:eastAsia="en-US"/>
        </w:rPr>
      </w:pPr>
      <w:r w:rsidRPr="00D422C4">
        <w:rPr>
          <w:rFonts w:ascii="Arial" w:hAnsi="Arial" w:cs="Arial"/>
          <w:b/>
          <w:bCs/>
          <w:sz w:val="26"/>
          <w:szCs w:val="26"/>
          <w:lang w:val="en-US" w:eastAsia="en-US"/>
        </w:rPr>
        <w:t>What if the SW is booked through an agency?</w:t>
      </w:r>
    </w:p>
    <w:p w14:paraId="3529AA97" w14:textId="593594FD" w:rsidR="0053051A" w:rsidRPr="00D422C4" w:rsidRDefault="0053051A" w:rsidP="0053051A">
      <w:pPr>
        <w:widowControl w:val="0"/>
        <w:autoSpaceDE w:val="0"/>
        <w:autoSpaceDN w:val="0"/>
        <w:adjustRightInd w:val="0"/>
        <w:rPr>
          <w:rFonts w:ascii="Arial" w:hAnsi="Arial" w:cs="Arial"/>
          <w:sz w:val="26"/>
          <w:szCs w:val="26"/>
          <w:lang w:val="en-US"/>
        </w:rPr>
      </w:pPr>
      <w:r w:rsidRPr="00D422C4">
        <w:rPr>
          <w:rFonts w:ascii="Arial" w:hAnsi="Arial" w:cs="Arial"/>
          <w:sz w:val="26"/>
          <w:szCs w:val="26"/>
          <w:lang w:val="en-US"/>
        </w:rPr>
        <w:t>387. For infrequent and ad hoc requir</w:t>
      </w:r>
      <w:r w:rsidR="00F20DB6" w:rsidRPr="00D422C4">
        <w:rPr>
          <w:rFonts w:ascii="Arial" w:hAnsi="Arial" w:cs="Arial"/>
          <w:sz w:val="26"/>
          <w:szCs w:val="26"/>
          <w:lang w:val="en-US"/>
        </w:rPr>
        <w:t xml:space="preserve">ements this is usually the most </w:t>
      </w:r>
      <w:r w:rsidRPr="00D422C4">
        <w:rPr>
          <w:rFonts w:ascii="Arial" w:hAnsi="Arial" w:cs="Arial"/>
          <w:sz w:val="26"/>
          <w:szCs w:val="26"/>
          <w:lang w:val="en-US"/>
        </w:rPr>
        <w:t>suitable option. Access to Work may have a call-off contract for this type of</w:t>
      </w:r>
      <w:r w:rsidR="00F20DB6" w:rsidRPr="00D422C4">
        <w:rPr>
          <w:rFonts w:ascii="Arial" w:hAnsi="Arial" w:cs="Arial"/>
          <w:sz w:val="26"/>
          <w:szCs w:val="26"/>
          <w:lang w:val="en-US"/>
        </w:rPr>
        <w:t xml:space="preserve"> </w:t>
      </w:r>
      <w:r w:rsidRPr="00D422C4">
        <w:rPr>
          <w:rFonts w:ascii="Arial" w:hAnsi="Arial" w:cs="Arial"/>
          <w:sz w:val="26"/>
          <w:szCs w:val="26"/>
          <w:lang w:val="en-US"/>
        </w:rPr>
        <w:t>support which you should use if available.</w:t>
      </w:r>
    </w:p>
    <w:p w14:paraId="77A18E1D" w14:textId="77777777" w:rsidR="00F20DB6" w:rsidRPr="00D422C4" w:rsidRDefault="00F20DB6" w:rsidP="0053051A">
      <w:pPr>
        <w:widowControl w:val="0"/>
        <w:autoSpaceDE w:val="0"/>
        <w:autoSpaceDN w:val="0"/>
        <w:adjustRightInd w:val="0"/>
        <w:rPr>
          <w:rFonts w:ascii="Arial" w:hAnsi="Arial" w:cs="Arial"/>
          <w:sz w:val="26"/>
          <w:szCs w:val="26"/>
          <w:lang w:val="en-US"/>
        </w:rPr>
      </w:pPr>
    </w:p>
    <w:p w14:paraId="1FC48AE5" w14:textId="42804EB4" w:rsidR="0053051A" w:rsidRDefault="0053051A" w:rsidP="0053051A">
      <w:pPr>
        <w:widowControl w:val="0"/>
        <w:autoSpaceDE w:val="0"/>
        <w:autoSpaceDN w:val="0"/>
        <w:adjustRightInd w:val="0"/>
        <w:rPr>
          <w:rFonts w:ascii="Arial" w:hAnsi="Arial" w:cs="Arial"/>
          <w:sz w:val="26"/>
          <w:szCs w:val="26"/>
          <w:lang w:val="en-US"/>
        </w:rPr>
      </w:pPr>
      <w:r w:rsidRPr="00D422C4">
        <w:rPr>
          <w:rFonts w:ascii="Arial" w:hAnsi="Arial" w:cs="Arial"/>
          <w:sz w:val="26"/>
          <w:szCs w:val="26"/>
          <w:lang w:val="en-US"/>
        </w:rPr>
        <w:t>388. If the customer or employer wishes to use an alternative supplier</w:t>
      </w:r>
      <w:r w:rsidR="00F20DB6" w:rsidRPr="00D422C4">
        <w:rPr>
          <w:rFonts w:ascii="Arial" w:hAnsi="Arial" w:cs="Arial"/>
          <w:sz w:val="26"/>
          <w:szCs w:val="26"/>
          <w:lang w:val="en-US"/>
        </w:rPr>
        <w:t xml:space="preserve"> </w:t>
      </w:r>
      <w:r w:rsidRPr="00D422C4">
        <w:rPr>
          <w:rFonts w:ascii="Arial" w:hAnsi="Arial" w:cs="Arial"/>
          <w:sz w:val="26"/>
          <w:szCs w:val="26"/>
          <w:lang w:val="en-US"/>
        </w:rPr>
        <w:t>confirm that the rate quoted is reasonable. All quotes should be a total</w:t>
      </w:r>
      <w:r w:rsidR="00F20DB6" w:rsidRPr="00D422C4">
        <w:rPr>
          <w:rFonts w:ascii="Arial" w:hAnsi="Arial" w:cs="Arial"/>
          <w:sz w:val="26"/>
          <w:szCs w:val="26"/>
          <w:lang w:val="en-US"/>
        </w:rPr>
        <w:t xml:space="preserve"> </w:t>
      </w:r>
      <w:r w:rsidRPr="00D422C4">
        <w:rPr>
          <w:rFonts w:ascii="Arial" w:hAnsi="Arial" w:cs="Arial"/>
          <w:sz w:val="26"/>
          <w:szCs w:val="26"/>
          <w:lang w:val="en-US"/>
        </w:rPr>
        <w:t>amount, including all support, travels costs and any necessary booking fees.</w:t>
      </w:r>
    </w:p>
    <w:p w14:paraId="67BB69BB" w14:textId="77777777" w:rsidR="00D422C4" w:rsidRPr="00D422C4" w:rsidRDefault="00D422C4" w:rsidP="0053051A">
      <w:pPr>
        <w:widowControl w:val="0"/>
        <w:autoSpaceDE w:val="0"/>
        <w:autoSpaceDN w:val="0"/>
        <w:adjustRightInd w:val="0"/>
        <w:rPr>
          <w:rFonts w:ascii="Arial" w:hAnsi="Arial" w:cs="Arial"/>
          <w:sz w:val="26"/>
          <w:szCs w:val="26"/>
          <w:lang w:val="en-US"/>
        </w:rPr>
      </w:pPr>
    </w:p>
    <w:p w14:paraId="50BBA498" w14:textId="1BD423F2" w:rsidR="00E21B13" w:rsidRDefault="0053051A" w:rsidP="00D422C4">
      <w:pPr>
        <w:widowControl w:val="0"/>
        <w:autoSpaceDE w:val="0"/>
        <w:autoSpaceDN w:val="0"/>
        <w:adjustRightInd w:val="0"/>
        <w:rPr>
          <w:rFonts w:ascii="Arial" w:hAnsi="Arial" w:cs="Arial"/>
          <w:sz w:val="26"/>
          <w:szCs w:val="26"/>
          <w:lang w:val="en-US"/>
        </w:rPr>
      </w:pPr>
      <w:r w:rsidRPr="00D422C4">
        <w:rPr>
          <w:rFonts w:ascii="Arial" w:hAnsi="Arial" w:cs="Arial"/>
          <w:sz w:val="26"/>
          <w:szCs w:val="26"/>
          <w:lang w:val="en-US"/>
        </w:rPr>
        <w:t>This allows the AtW Adviser to see wh</w:t>
      </w:r>
      <w:r w:rsidR="00F20DB6" w:rsidRPr="00D422C4">
        <w:rPr>
          <w:rFonts w:ascii="Arial" w:hAnsi="Arial" w:cs="Arial"/>
          <w:sz w:val="26"/>
          <w:szCs w:val="26"/>
          <w:lang w:val="en-US"/>
        </w:rPr>
        <w:t xml:space="preserve">ich agency offers the most cost </w:t>
      </w:r>
      <w:r w:rsidRPr="00D422C4">
        <w:rPr>
          <w:rFonts w:ascii="Arial" w:hAnsi="Arial" w:cs="Arial"/>
          <w:sz w:val="26"/>
          <w:szCs w:val="26"/>
          <w:lang w:val="en-US"/>
        </w:rPr>
        <w:t>effective solution for the entire service. If the alternative supplier’s charges are</w:t>
      </w:r>
      <w:r w:rsidR="00F20DB6" w:rsidRPr="00D422C4">
        <w:rPr>
          <w:rFonts w:ascii="Arial" w:hAnsi="Arial" w:cs="Arial"/>
          <w:sz w:val="26"/>
          <w:szCs w:val="26"/>
          <w:lang w:val="en-US"/>
        </w:rPr>
        <w:t xml:space="preserve"> </w:t>
      </w:r>
      <w:r w:rsidRPr="00D422C4">
        <w:rPr>
          <w:rFonts w:ascii="Arial" w:hAnsi="Arial" w:cs="Arial"/>
          <w:sz w:val="26"/>
          <w:szCs w:val="26"/>
          <w:lang w:val="en-US"/>
        </w:rPr>
        <w:t>greater than those that would be incurred from using the call off contract, limit</w:t>
      </w:r>
      <w:r w:rsidR="00F20DB6" w:rsidRPr="00D422C4">
        <w:rPr>
          <w:rFonts w:ascii="Arial" w:hAnsi="Arial" w:cs="Arial"/>
          <w:sz w:val="26"/>
          <w:szCs w:val="26"/>
          <w:lang w:val="en-US"/>
        </w:rPr>
        <w:t xml:space="preserve"> </w:t>
      </w:r>
      <w:r w:rsidRPr="00D422C4">
        <w:rPr>
          <w:rFonts w:ascii="Arial" w:hAnsi="Arial" w:cs="Arial"/>
          <w:sz w:val="26"/>
          <w:szCs w:val="26"/>
          <w:lang w:val="en-US"/>
        </w:rPr>
        <w:t>the AtW support to the cost of providing suitable support through the call off</w:t>
      </w:r>
      <w:r w:rsidR="00F20DB6" w:rsidRPr="00D422C4">
        <w:rPr>
          <w:rFonts w:ascii="Arial" w:hAnsi="Arial" w:cs="Arial"/>
          <w:sz w:val="26"/>
          <w:szCs w:val="26"/>
          <w:lang w:val="en-US"/>
        </w:rPr>
        <w:t xml:space="preserve"> </w:t>
      </w:r>
      <w:r w:rsidRPr="00D422C4">
        <w:rPr>
          <w:rFonts w:ascii="Arial" w:hAnsi="Arial" w:cs="Arial"/>
          <w:sz w:val="26"/>
          <w:szCs w:val="26"/>
          <w:lang w:val="en-US"/>
        </w:rPr>
        <w:t>contract.</w:t>
      </w:r>
    </w:p>
    <w:p w14:paraId="3473BBCE" w14:textId="77777777" w:rsidR="00D422C4" w:rsidRDefault="00D422C4" w:rsidP="00D422C4">
      <w:pPr>
        <w:widowControl w:val="0"/>
        <w:autoSpaceDE w:val="0"/>
        <w:autoSpaceDN w:val="0"/>
        <w:adjustRightInd w:val="0"/>
        <w:rPr>
          <w:rFonts w:ascii="Arial" w:hAnsi="Arial" w:cs="Arial"/>
          <w:sz w:val="26"/>
          <w:szCs w:val="26"/>
          <w:lang w:val="en-US"/>
        </w:rPr>
      </w:pPr>
    </w:p>
    <w:p w14:paraId="41D5AC35" w14:textId="77777777" w:rsidR="007C2EA3" w:rsidRPr="00D422C4" w:rsidRDefault="007C2EA3" w:rsidP="002128B2">
      <w:pPr>
        <w:widowControl w:val="0"/>
        <w:autoSpaceDE w:val="0"/>
        <w:autoSpaceDN w:val="0"/>
        <w:adjustRightInd w:val="0"/>
        <w:spacing w:after="240"/>
        <w:rPr>
          <w:rFonts w:ascii="Arial" w:hAnsi="Arial" w:cs="Arial"/>
          <w:b/>
          <w:bCs/>
          <w:sz w:val="26"/>
          <w:szCs w:val="26"/>
          <w:lang w:val="en-US" w:eastAsia="en-US"/>
        </w:rPr>
      </w:pPr>
      <w:r w:rsidRPr="00D422C4">
        <w:rPr>
          <w:rFonts w:ascii="Arial" w:hAnsi="Arial" w:cs="Arial"/>
          <w:b/>
          <w:bCs/>
          <w:sz w:val="26"/>
          <w:szCs w:val="26"/>
          <w:lang w:val="en-US" w:eastAsia="en-US"/>
        </w:rPr>
        <w:t>Additional support worker costs / travel expenses</w:t>
      </w:r>
    </w:p>
    <w:p w14:paraId="4407E6FD" w14:textId="14190674" w:rsidR="007C2EA3" w:rsidRPr="00D422C4" w:rsidRDefault="007C2EA3" w:rsidP="007C2EA3">
      <w:pPr>
        <w:widowControl w:val="0"/>
        <w:autoSpaceDE w:val="0"/>
        <w:autoSpaceDN w:val="0"/>
        <w:adjustRightInd w:val="0"/>
        <w:rPr>
          <w:rFonts w:ascii="Arial" w:hAnsi="Arial" w:cs="Arial"/>
          <w:sz w:val="26"/>
          <w:szCs w:val="26"/>
          <w:lang w:val="en-US"/>
        </w:rPr>
      </w:pPr>
      <w:r w:rsidRPr="00D422C4">
        <w:rPr>
          <w:rFonts w:ascii="Arial" w:hAnsi="Arial" w:cs="Arial"/>
          <w:sz w:val="26"/>
          <w:szCs w:val="26"/>
          <w:lang w:val="en-US"/>
        </w:rPr>
        <w:t>394. SW travel expenses should be include</w:t>
      </w:r>
      <w:r w:rsidR="002128B2" w:rsidRPr="00D422C4">
        <w:rPr>
          <w:rFonts w:ascii="Arial" w:hAnsi="Arial" w:cs="Arial"/>
          <w:sz w:val="26"/>
          <w:szCs w:val="26"/>
          <w:lang w:val="en-US"/>
        </w:rPr>
        <w:t xml:space="preserve">d in the hourly rate quoted for </w:t>
      </w:r>
      <w:r w:rsidRPr="00D422C4">
        <w:rPr>
          <w:rFonts w:ascii="Arial" w:hAnsi="Arial" w:cs="Arial"/>
          <w:sz w:val="26"/>
          <w:szCs w:val="26"/>
          <w:lang w:val="en-US"/>
        </w:rPr>
        <w:t>support. Doing this will ensure that we agree the most cost effective solution</w:t>
      </w:r>
      <w:r w:rsidR="002128B2" w:rsidRPr="00D422C4">
        <w:rPr>
          <w:rFonts w:ascii="Arial" w:hAnsi="Arial" w:cs="Arial"/>
          <w:sz w:val="26"/>
          <w:szCs w:val="26"/>
          <w:lang w:val="en-US"/>
        </w:rPr>
        <w:t xml:space="preserve"> </w:t>
      </w:r>
      <w:r w:rsidRPr="00D422C4">
        <w:rPr>
          <w:rFonts w:ascii="Arial" w:hAnsi="Arial" w:cs="Arial"/>
          <w:sz w:val="26"/>
          <w:szCs w:val="26"/>
          <w:lang w:val="en-US"/>
        </w:rPr>
        <w:t>for the entire support.</w:t>
      </w:r>
    </w:p>
    <w:p w14:paraId="7A7AC5E6" w14:textId="77777777" w:rsidR="005102AB" w:rsidRPr="00D422C4" w:rsidRDefault="005102AB" w:rsidP="007C2EA3">
      <w:pPr>
        <w:widowControl w:val="0"/>
        <w:autoSpaceDE w:val="0"/>
        <w:autoSpaceDN w:val="0"/>
        <w:adjustRightInd w:val="0"/>
        <w:rPr>
          <w:rFonts w:ascii="Arial" w:hAnsi="Arial" w:cs="Arial"/>
          <w:sz w:val="26"/>
          <w:szCs w:val="26"/>
          <w:lang w:val="en-US"/>
        </w:rPr>
      </w:pPr>
    </w:p>
    <w:p w14:paraId="771BA7DA" w14:textId="3CE36A2E" w:rsidR="00AF41FC" w:rsidRPr="00D422C4" w:rsidRDefault="007C2EA3" w:rsidP="007C2EA3">
      <w:pPr>
        <w:widowControl w:val="0"/>
        <w:autoSpaceDE w:val="0"/>
        <w:autoSpaceDN w:val="0"/>
        <w:adjustRightInd w:val="0"/>
        <w:rPr>
          <w:rFonts w:ascii="Arial" w:hAnsi="Arial" w:cs="Arial"/>
          <w:sz w:val="26"/>
          <w:szCs w:val="26"/>
          <w:lang w:val="en-US"/>
        </w:rPr>
      </w:pPr>
      <w:r w:rsidRPr="00D422C4">
        <w:rPr>
          <w:rFonts w:ascii="Arial" w:hAnsi="Arial" w:cs="Arial"/>
          <w:sz w:val="26"/>
          <w:szCs w:val="26"/>
          <w:lang w:val="en-US"/>
        </w:rPr>
        <w:t>395. If you have existing cases where we</w:t>
      </w:r>
      <w:r w:rsidR="005102AB" w:rsidRPr="00D422C4">
        <w:rPr>
          <w:rFonts w:ascii="Arial" w:hAnsi="Arial" w:cs="Arial"/>
          <w:sz w:val="26"/>
          <w:szCs w:val="26"/>
          <w:lang w:val="en-US"/>
        </w:rPr>
        <w:t xml:space="preserve"> have agreed to pay travel </w:t>
      </w:r>
      <w:r w:rsidRPr="00D422C4">
        <w:rPr>
          <w:rFonts w:ascii="Arial" w:hAnsi="Arial" w:cs="Arial"/>
          <w:sz w:val="26"/>
          <w:szCs w:val="26"/>
          <w:lang w:val="en-US"/>
        </w:rPr>
        <w:t>expenses, then you should reimburse costs of either standard class public</w:t>
      </w:r>
      <w:r w:rsidR="005102AB" w:rsidRPr="00D422C4">
        <w:rPr>
          <w:rFonts w:ascii="Arial" w:hAnsi="Arial" w:cs="Arial"/>
          <w:sz w:val="26"/>
          <w:szCs w:val="26"/>
          <w:lang w:val="en-US"/>
        </w:rPr>
        <w:t xml:space="preserve"> </w:t>
      </w:r>
      <w:r w:rsidRPr="00D422C4">
        <w:rPr>
          <w:rFonts w:ascii="Arial" w:hAnsi="Arial" w:cs="Arial"/>
          <w:sz w:val="26"/>
          <w:szCs w:val="26"/>
          <w:lang w:val="en-US"/>
        </w:rPr>
        <w:t>transport or the AtW mileage rate (25p per mile) if they have driven to the</w:t>
      </w:r>
      <w:r w:rsidR="005102AB" w:rsidRPr="00D422C4">
        <w:rPr>
          <w:rFonts w:ascii="Arial" w:hAnsi="Arial" w:cs="Arial"/>
          <w:sz w:val="26"/>
          <w:szCs w:val="26"/>
          <w:lang w:val="en-US"/>
        </w:rPr>
        <w:t xml:space="preserve"> </w:t>
      </w:r>
      <w:r w:rsidRPr="00D422C4">
        <w:rPr>
          <w:rFonts w:ascii="Arial" w:hAnsi="Arial" w:cs="Arial"/>
          <w:sz w:val="26"/>
          <w:szCs w:val="26"/>
          <w:lang w:val="en-US"/>
        </w:rPr>
        <w:t>assignment. Car parking charges cannot be reimbursed.</w:t>
      </w:r>
    </w:p>
    <w:p w14:paraId="7B034250" w14:textId="77777777" w:rsidR="00AF41FC" w:rsidRPr="00D422C4" w:rsidRDefault="00AF41FC" w:rsidP="007C2EA3">
      <w:pPr>
        <w:widowControl w:val="0"/>
        <w:autoSpaceDE w:val="0"/>
        <w:autoSpaceDN w:val="0"/>
        <w:adjustRightInd w:val="0"/>
        <w:rPr>
          <w:rFonts w:ascii="Arial" w:hAnsi="Arial" w:cs="Arial"/>
          <w:sz w:val="26"/>
          <w:szCs w:val="26"/>
          <w:lang w:val="en-US"/>
        </w:rPr>
      </w:pPr>
    </w:p>
    <w:p w14:paraId="627F5765" w14:textId="77777777" w:rsidR="00AF41FC" w:rsidRPr="00D422C4" w:rsidRDefault="00AF41FC" w:rsidP="00AF41FC">
      <w:pPr>
        <w:widowControl w:val="0"/>
        <w:autoSpaceDE w:val="0"/>
        <w:autoSpaceDN w:val="0"/>
        <w:adjustRightInd w:val="0"/>
        <w:rPr>
          <w:rFonts w:ascii="Arial" w:hAnsi="Arial" w:cs="Arial"/>
          <w:b/>
          <w:bCs/>
          <w:sz w:val="26"/>
          <w:szCs w:val="26"/>
          <w:lang w:val="en-US" w:eastAsia="en-US"/>
        </w:rPr>
      </w:pPr>
      <w:r w:rsidRPr="00D422C4">
        <w:rPr>
          <w:rFonts w:ascii="Arial" w:hAnsi="Arial" w:cs="Arial"/>
          <w:b/>
          <w:bCs/>
          <w:sz w:val="26"/>
          <w:szCs w:val="26"/>
          <w:highlight w:val="yellow"/>
          <w:lang w:val="en-US" w:eastAsia="en-US"/>
        </w:rPr>
        <w:t>Employer’s Equality Act 2010 obligations</w:t>
      </w:r>
    </w:p>
    <w:p w14:paraId="2188689C" w14:textId="77777777" w:rsidR="005102AB" w:rsidRPr="00D422C4" w:rsidRDefault="005102AB" w:rsidP="00AF41FC">
      <w:pPr>
        <w:widowControl w:val="0"/>
        <w:autoSpaceDE w:val="0"/>
        <w:autoSpaceDN w:val="0"/>
        <w:adjustRightInd w:val="0"/>
        <w:rPr>
          <w:rFonts w:ascii="Arial" w:hAnsi="Arial" w:cs="Arial"/>
          <w:sz w:val="26"/>
          <w:szCs w:val="26"/>
          <w:lang w:val="en-US"/>
        </w:rPr>
      </w:pPr>
    </w:p>
    <w:p w14:paraId="622E5CEF" w14:textId="74941DA0" w:rsidR="00AF41FC" w:rsidRPr="00D422C4" w:rsidRDefault="00AF41FC" w:rsidP="00AF41FC">
      <w:pPr>
        <w:widowControl w:val="0"/>
        <w:autoSpaceDE w:val="0"/>
        <w:autoSpaceDN w:val="0"/>
        <w:adjustRightInd w:val="0"/>
        <w:rPr>
          <w:rFonts w:ascii="Arial" w:hAnsi="Arial" w:cs="Arial"/>
          <w:sz w:val="26"/>
          <w:szCs w:val="26"/>
          <w:lang w:val="en-US"/>
        </w:rPr>
      </w:pPr>
      <w:r w:rsidRPr="00D422C4">
        <w:rPr>
          <w:rFonts w:ascii="Arial" w:hAnsi="Arial" w:cs="Arial"/>
          <w:sz w:val="26"/>
          <w:szCs w:val="26"/>
          <w:lang w:val="en-US"/>
        </w:rPr>
        <w:t>461. Jobcentre Plus cannot give legal advice on Equality Act 2010</w:t>
      </w:r>
      <w:r w:rsidR="005102AB" w:rsidRPr="00D422C4">
        <w:rPr>
          <w:rFonts w:ascii="Arial" w:hAnsi="Arial" w:cs="Arial"/>
          <w:sz w:val="26"/>
          <w:szCs w:val="26"/>
          <w:lang w:val="en-US"/>
        </w:rPr>
        <w:t xml:space="preserve"> </w:t>
      </w:r>
      <w:r w:rsidRPr="00D422C4">
        <w:rPr>
          <w:rFonts w:ascii="Arial" w:hAnsi="Arial" w:cs="Arial"/>
          <w:sz w:val="26"/>
          <w:szCs w:val="26"/>
          <w:lang w:val="en-US"/>
        </w:rPr>
        <w:t>obligations.</w:t>
      </w:r>
    </w:p>
    <w:p w14:paraId="7141899E" w14:textId="77777777" w:rsidR="005102AB" w:rsidRPr="00D422C4" w:rsidRDefault="005102AB" w:rsidP="00AF41FC">
      <w:pPr>
        <w:widowControl w:val="0"/>
        <w:autoSpaceDE w:val="0"/>
        <w:autoSpaceDN w:val="0"/>
        <w:adjustRightInd w:val="0"/>
        <w:rPr>
          <w:rFonts w:ascii="Arial" w:hAnsi="Arial" w:cs="Arial"/>
          <w:sz w:val="26"/>
          <w:szCs w:val="26"/>
          <w:lang w:val="en-US"/>
        </w:rPr>
      </w:pPr>
    </w:p>
    <w:p w14:paraId="464F6CF3" w14:textId="24509F52" w:rsidR="00AF41FC" w:rsidRPr="00D422C4" w:rsidRDefault="00AF41FC" w:rsidP="00AF41FC">
      <w:pPr>
        <w:widowControl w:val="0"/>
        <w:autoSpaceDE w:val="0"/>
        <w:autoSpaceDN w:val="0"/>
        <w:adjustRightInd w:val="0"/>
        <w:rPr>
          <w:rFonts w:ascii="Arial" w:hAnsi="Arial" w:cs="Arial"/>
          <w:sz w:val="26"/>
          <w:szCs w:val="26"/>
          <w:lang w:val="en-US"/>
        </w:rPr>
      </w:pPr>
      <w:r w:rsidRPr="00D422C4">
        <w:rPr>
          <w:rFonts w:ascii="Arial" w:hAnsi="Arial" w:cs="Arial"/>
          <w:sz w:val="26"/>
          <w:szCs w:val="26"/>
          <w:lang w:val="en-US"/>
        </w:rPr>
        <w:t xml:space="preserve">462. If employers are unsure about their legal </w:t>
      </w:r>
      <w:r w:rsidR="005102AB" w:rsidRPr="00D422C4">
        <w:rPr>
          <w:rFonts w:ascii="Arial" w:hAnsi="Arial" w:cs="Arial"/>
          <w:sz w:val="26"/>
          <w:szCs w:val="26"/>
          <w:lang w:val="en-US"/>
        </w:rPr>
        <w:t xml:space="preserve">responsibilities they should be </w:t>
      </w:r>
      <w:r w:rsidRPr="00D422C4">
        <w:rPr>
          <w:rFonts w:ascii="Arial" w:hAnsi="Arial" w:cs="Arial"/>
          <w:sz w:val="26"/>
          <w:szCs w:val="26"/>
          <w:lang w:val="en-US"/>
        </w:rPr>
        <w:t>referred to the Equality and Human Rights Commission website or asked to</w:t>
      </w:r>
      <w:r w:rsidR="005102AB" w:rsidRPr="00D422C4">
        <w:rPr>
          <w:rFonts w:ascii="Arial" w:hAnsi="Arial" w:cs="Arial"/>
          <w:sz w:val="26"/>
          <w:szCs w:val="26"/>
          <w:lang w:val="en-US"/>
        </w:rPr>
        <w:t xml:space="preserve"> </w:t>
      </w:r>
      <w:r w:rsidRPr="00D422C4">
        <w:rPr>
          <w:rFonts w:ascii="Arial" w:hAnsi="Arial" w:cs="Arial"/>
          <w:sz w:val="26"/>
          <w:szCs w:val="26"/>
          <w:lang w:val="en-US"/>
        </w:rPr>
        <w:t>phone the helpline, details are on the website.</w:t>
      </w:r>
    </w:p>
    <w:p w14:paraId="43FCDCAA" w14:textId="77777777" w:rsidR="005102AB" w:rsidRPr="00D422C4" w:rsidRDefault="005102AB" w:rsidP="00AF41FC">
      <w:pPr>
        <w:widowControl w:val="0"/>
        <w:autoSpaceDE w:val="0"/>
        <w:autoSpaceDN w:val="0"/>
        <w:adjustRightInd w:val="0"/>
        <w:rPr>
          <w:rFonts w:ascii="Arial" w:hAnsi="Arial" w:cs="Arial"/>
          <w:sz w:val="26"/>
          <w:szCs w:val="26"/>
          <w:lang w:val="en-US"/>
        </w:rPr>
      </w:pPr>
    </w:p>
    <w:p w14:paraId="2083F828" w14:textId="28975B4D" w:rsidR="00AF41FC" w:rsidRPr="00F6399F" w:rsidRDefault="00AF41FC" w:rsidP="00AF41FC">
      <w:pPr>
        <w:widowControl w:val="0"/>
        <w:autoSpaceDE w:val="0"/>
        <w:autoSpaceDN w:val="0"/>
        <w:adjustRightInd w:val="0"/>
        <w:rPr>
          <w:rFonts w:ascii="Arial" w:hAnsi="Arial" w:cs="Arial"/>
          <w:sz w:val="26"/>
          <w:szCs w:val="26"/>
          <w:highlight w:val="yellow"/>
          <w:lang w:val="en-US"/>
        </w:rPr>
      </w:pPr>
      <w:r w:rsidRPr="00D422C4">
        <w:rPr>
          <w:rFonts w:ascii="Arial" w:hAnsi="Arial" w:cs="Arial"/>
          <w:sz w:val="26"/>
          <w:szCs w:val="26"/>
          <w:highlight w:val="yellow"/>
          <w:lang w:val="en-US"/>
        </w:rPr>
        <w:t>463. The Equality Act 2010 places a duty on an employer to make</w:t>
      </w:r>
      <w:r w:rsidR="005102AB" w:rsidRPr="00D422C4">
        <w:rPr>
          <w:rFonts w:ascii="Arial" w:hAnsi="Arial" w:cs="Arial"/>
          <w:sz w:val="26"/>
          <w:szCs w:val="26"/>
          <w:highlight w:val="yellow"/>
          <w:lang w:val="en-US"/>
        </w:rPr>
        <w:t xml:space="preserve"> </w:t>
      </w:r>
      <w:r w:rsidRPr="00D422C4">
        <w:rPr>
          <w:rFonts w:ascii="Arial" w:hAnsi="Arial" w:cs="Arial"/>
          <w:sz w:val="26"/>
          <w:szCs w:val="26"/>
          <w:highlight w:val="yellow"/>
          <w:lang w:val="en-US"/>
        </w:rPr>
        <w:t>reasonable adjustments for disabled employees. Access to Work funding</w:t>
      </w:r>
      <w:r w:rsidR="005102AB" w:rsidRPr="00D422C4">
        <w:rPr>
          <w:rFonts w:ascii="Arial" w:hAnsi="Arial" w:cs="Arial"/>
          <w:sz w:val="26"/>
          <w:szCs w:val="26"/>
          <w:highlight w:val="yellow"/>
          <w:lang w:val="en-US"/>
        </w:rPr>
        <w:t xml:space="preserve"> </w:t>
      </w:r>
      <w:r w:rsidRPr="00D422C4">
        <w:rPr>
          <w:rFonts w:ascii="Arial" w:hAnsi="Arial" w:cs="Arial"/>
          <w:sz w:val="26"/>
          <w:szCs w:val="26"/>
          <w:highlight w:val="yellow"/>
          <w:lang w:val="en-US"/>
        </w:rPr>
        <w:t>cannot be used to support these adjustments. Before agreeing AtW support,</w:t>
      </w:r>
      <w:r w:rsidR="005102AB" w:rsidRPr="00D422C4">
        <w:rPr>
          <w:rFonts w:ascii="Arial" w:hAnsi="Arial" w:cs="Arial"/>
          <w:sz w:val="26"/>
          <w:szCs w:val="26"/>
          <w:highlight w:val="yellow"/>
          <w:lang w:val="en-US"/>
        </w:rPr>
        <w:t xml:space="preserve"> </w:t>
      </w:r>
      <w:r w:rsidRPr="00D422C4">
        <w:rPr>
          <w:rFonts w:ascii="Arial" w:hAnsi="Arial" w:cs="Arial"/>
          <w:sz w:val="26"/>
          <w:szCs w:val="26"/>
          <w:highlight w:val="yellow"/>
          <w:lang w:val="en-US"/>
        </w:rPr>
        <w:t>confirm that the employer is taking steps to support these adjustments. The</w:t>
      </w:r>
      <w:r w:rsidR="00F6399F">
        <w:rPr>
          <w:rFonts w:ascii="Arial" w:hAnsi="Arial" w:cs="Arial"/>
          <w:sz w:val="26"/>
          <w:szCs w:val="26"/>
          <w:highlight w:val="yellow"/>
          <w:lang w:val="en-US"/>
        </w:rPr>
        <w:t xml:space="preserve"> </w:t>
      </w:r>
      <w:r w:rsidRPr="00D422C4">
        <w:rPr>
          <w:rFonts w:ascii="Arial" w:hAnsi="Arial" w:cs="Arial"/>
          <w:sz w:val="26"/>
          <w:szCs w:val="26"/>
          <w:highlight w:val="yellow"/>
          <w:lang w:val="en-US"/>
        </w:rPr>
        <w:t>fact that Jobcentre Plus agrees to provide At</w:t>
      </w:r>
      <w:r w:rsidR="005102AB" w:rsidRPr="00D422C4">
        <w:rPr>
          <w:rFonts w:ascii="Arial" w:hAnsi="Arial" w:cs="Arial"/>
          <w:sz w:val="26"/>
          <w:szCs w:val="26"/>
          <w:highlight w:val="yellow"/>
          <w:lang w:val="en-US"/>
        </w:rPr>
        <w:t xml:space="preserve">W support does not mean that an </w:t>
      </w:r>
      <w:r w:rsidRPr="00D422C4">
        <w:rPr>
          <w:rFonts w:ascii="Arial" w:hAnsi="Arial" w:cs="Arial"/>
          <w:sz w:val="26"/>
          <w:szCs w:val="26"/>
          <w:highlight w:val="yellow"/>
          <w:lang w:val="en-US"/>
        </w:rPr>
        <w:t>employer has satisfied their duty under the Equality Act 2010.</w:t>
      </w:r>
    </w:p>
    <w:p w14:paraId="6579E1F2" w14:textId="77777777" w:rsidR="005102AB" w:rsidRPr="00D422C4" w:rsidRDefault="005102AB" w:rsidP="00AF41FC">
      <w:pPr>
        <w:widowControl w:val="0"/>
        <w:autoSpaceDE w:val="0"/>
        <w:autoSpaceDN w:val="0"/>
        <w:adjustRightInd w:val="0"/>
        <w:rPr>
          <w:rFonts w:ascii="Arial" w:hAnsi="Arial" w:cs="Arial"/>
          <w:sz w:val="26"/>
          <w:szCs w:val="26"/>
          <w:lang w:val="en-US"/>
        </w:rPr>
      </w:pPr>
    </w:p>
    <w:p w14:paraId="37F61E00" w14:textId="556522AD" w:rsidR="00AF41FC" w:rsidRPr="00D422C4" w:rsidRDefault="00AF41FC" w:rsidP="00AF41FC">
      <w:pPr>
        <w:widowControl w:val="0"/>
        <w:autoSpaceDE w:val="0"/>
        <w:autoSpaceDN w:val="0"/>
        <w:adjustRightInd w:val="0"/>
        <w:rPr>
          <w:rFonts w:ascii="Arial" w:hAnsi="Arial" w:cs="Arial"/>
          <w:sz w:val="26"/>
          <w:szCs w:val="26"/>
          <w:lang w:val="en-US"/>
        </w:rPr>
      </w:pPr>
      <w:r w:rsidRPr="00D422C4">
        <w:rPr>
          <w:rFonts w:ascii="Arial" w:hAnsi="Arial" w:cs="Arial"/>
          <w:sz w:val="26"/>
          <w:szCs w:val="26"/>
          <w:lang w:val="en-US"/>
        </w:rPr>
        <w:t xml:space="preserve">464. Detailed advice for employers can be found at the </w:t>
      </w:r>
      <w:r w:rsidR="005102AB" w:rsidRPr="00D422C4">
        <w:rPr>
          <w:rFonts w:ascii="Arial" w:hAnsi="Arial" w:cs="Arial"/>
          <w:sz w:val="26"/>
          <w:szCs w:val="26"/>
          <w:lang w:val="en-US"/>
        </w:rPr>
        <w:t xml:space="preserve">Equalities and </w:t>
      </w:r>
      <w:r w:rsidRPr="00D422C4">
        <w:rPr>
          <w:rFonts w:ascii="Arial" w:hAnsi="Arial" w:cs="Arial"/>
          <w:sz w:val="26"/>
          <w:szCs w:val="26"/>
          <w:lang w:val="en-US"/>
        </w:rPr>
        <w:t>Human Rights Commission website</w:t>
      </w:r>
    </w:p>
    <w:p w14:paraId="23F01E71" w14:textId="77777777" w:rsidR="005102AB" w:rsidRPr="00D422C4" w:rsidRDefault="005102AB" w:rsidP="00AF41FC">
      <w:pPr>
        <w:widowControl w:val="0"/>
        <w:autoSpaceDE w:val="0"/>
        <w:autoSpaceDN w:val="0"/>
        <w:adjustRightInd w:val="0"/>
        <w:rPr>
          <w:rFonts w:ascii="Arial" w:hAnsi="Arial" w:cs="Arial"/>
          <w:sz w:val="26"/>
          <w:szCs w:val="26"/>
          <w:lang w:val="en-US"/>
        </w:rPr>
      </w:pPr>
    </w:p>
    <w:p w14:paraId="4713FB76" w14:textId="3C8FBE58" w:rsidR="00AF41FC" w:rsidRPr="00D422C4" w:rsidRDefault="00AF41FC" w:rsidP="00AF41FC">
      <w:pPr>
        <w:widowControl w:val="0"/>
        <w:autoSpaceDE w:val="0"/>
        <w:autoSpaceDN w:val="0"/>
        <w:adjustRightInd w:val="0"/>
        <w:rPr>
          <w:rFonts w:ascii="Arial" w:hAnsi="Arial" w:cs="Arial"/>
          <w:sz w:val="26"/>
          <w:szCs w:val="26"/>
          <w:lang w:val="en-US"/>
        </w:rPr>
      </w:pPr>
      <w:r w:rsidRPr="00D422C4">
        <w:rPr>
          <w:rFonts w:ascii="Arial" w:hAnsi="Arial" w:cs="Arial"/>
          <w:sz w:val="26"/>
          <w:szCs w:val="26"/>
          <w:lang w:val="en-US"/>
        </w:rPr>
        <w:t>465. A fact sheet with information about landlord and property managers</w:t>
      </w:r>
      <w:r w:rsidR="005102AB" w:rsidRPr="00D422C4">
        <w:rPr>
          <w:rFonts w:ascii="Arial" w:hAnsi="Arial" w:cs="Arial"/>
          <w:sz w:val="26"/>
          <w:szCs w:val="26"/>
          <w:lang w:val="en-US"/>
        </w:rPr>
        <w:t xml:space="preserve"> </w:t>
      </w:r>
      <w:r w:rsidRPr="00D422C4">
        <w:rPr>
          <w:rFonts w:ascii="Arial" w:hAnsi="Arial" w:cs="Arial"/>
          <w:sz w:val="26"/>
          <w:szCs w:val="26"/>
          <w:lang w:val="en-US"/>
        </w:rPr>
        <w:t>responsibilities can be found on the Office for Disability Issues website</w:t>
      </w:r>
    </w:p>
    <w:p w14:paraId="18BA5070" w14:textId="77777777" w:rsidR="0007231E" w:rsidRPr="00D422C4" w:rsidRDefault="0007231E" w:rsidP="00AF41FC">
      <w:pPr>
        <w:widowControl w:val="0"/>
        <w:autoSpaceDE w:val="0"/>
        <w:autoSpaceDN w:val="0"/>
        <w:adjustRightInd w:val="0"/>
        <w:rPr>
          <w:rFonts w:ascii="Arial-BoldMT" w:hAnsi="Arial-BoldMT" w:cs="Arial-BoldMT"/>
          <w:color w:val="0000FF"/>
          <w:sz w:val="26"/>
          <w:szCs w:val="26"/>
          <w:lang w:val="en-US"/>
        </w:rPr>
      </w:pPr>
    </w:p>
    <w:p w14:paraId="78055369" w14:textId="77777777" w:rsidR="0007231E" w:rsidRPr="00D422C4" w:rsidRDefault="0007231E" w:rsidP="0007231E">
      <w:pPr>
        <w:widowControl w:val="0"/>
        <w:autoSpaceDE w:val="0"/>
        <w:autoSpaceDN w:val="0"/>
        <w:adjustRightInd w:val="0"/>
        <w:rPr>
          <w:rFonts w:ascii="Arial" w:hAnsi="Arial" w:cs="Arial"/>
          <w:b/>
          <w:bCs/>
          <w:sz w:val="26"/>
          <w:szCs w:val="26"/>
          <w:lang w:val="en-US" w:eastAsia="en-US"/>
        </w:rPr>
      </w:pPr>
      <w:r w:rsidRPr="00D422C4">
        <w:rPr>
          <w:rFonts w:ascii="Arial" w:hAnsi="Arial" w:cs="Arial"/>
          <w:b/>
          <w:bCs/>
          <w:sz w:val="26"/>
          <w:szCs w:val="26"/>
          <w:lang w:val="en-US" w:eastAsia="en-US"/>
        </w:rPr>
        <w:t>Principles of Cost Share</w:t>
      </w:r>
    </w:p>
    <w:p w14:paraId="71056EF0" w14:textId="77777777" w:rsidR="00115692" w:rsidRPr="00D422C4" w:rsidRDefault="00115692" w:rsidP="0007231E">
      <w:pPr>
        <w:widowControl w:val="0"/>
        <w:autoSpaceDE w:val="0"/>
        <w:autoSpaceDN w:val="0"/>
        <w:adjustRightInd w:val="0"/>
        <w:rPr>
          <w:rFonts w:ascii="Arial" w:hAnsi="Arial" w:cs="Arial"/>
          <w:b/>
          <w:bCs/>
          <w:sz w:val="26"/>
          <w:szCs w:val="26"/>
          <w:lang w:val="en-US" w:eastAsia="en-US"/>
        </w:rPr>
      </w:pPr>
    </w:p>
    <w:p w14:paraId="2B18C9DF" w14:textId="77777777" w:rsidR="007D23B2" w:rsidRPr="00D422C4" w:rsidRDefault="0007231E" w:rsidP="0007231E">
      <w:pPr>
        <w:widowControl w:val="0"/>
        <w:autoSpaceDE w:val="0"/>
        <w:autoSpaceDN w:val="0"/>
        <w:adjustRightInd w:val="0"/>
        <w:rPr>
          <w:rFonts w:ascii="Arial" w:hAnsi="Arial" w:cs="Arial"/>
          <w:sz w:val="26"/>
          <w:szCs w:val="26"/>
          <w:lang w:val="en-US"/>
        </w:rPr>
      </w:pPr>
      <w:r w:rsidRPr="00D422C4">
        <w:rPr>
          <w:rFonts w:ascii="Arial" w:hAnsi="Arial" w:cs="Arial"/>
          <w:sz w:val="26"/>
          <w:szCs w:val="26"/>
          <w:lang w:val="en-US"/>
        </w:rPr>
        <w:t xml:space="preserve">537. </w:t>
      </w:r>
      <w:r w:rsidRPr="00D422C4">
        <w:rPr>
          <w:rFonts w:ascii="Arial" w:hAnsi="Arial" w:cs="Arial"/>
          <w:sz w:val="26"/>
          <w:szCs w:val="26"/>
          <w:highlight w:val="yellow"/>
          <w:lang w:val="en-US"/>
        </w:rPr>
        <w:t xml:space="preserve">Mandatory Cost share applies </w:t>
      </w:r>
      <w:r w:rsidR="00115692" w:rsidRPr="00D422C4">
        <w:rPr>
          <w:rFonts w:ascii="Arial" w:hAnsi="Arial" w:cs="Arial"/>
          <w:sz w:val="26"/>
          <w:szCs w:val="26"/>
          <w:highlight w:val="yellow"/>
          <w:lang w:val="en-US"/>
        </w:rPr>
        <w:t>to</w:t>
      </w:r>
      <w:r w:rsidR="00115692" w:rsidRPr="00D422C4">
        <w:rPr>
          <w:rFonts w:ascii="Arial" w:hAnsi="Arial" w:cs="Arial"/>
          <w:sz w:val="26"/>
          <w:szCs w:val="26"/>
          <w:lang w:val="en-US"/>
        </w:rPr>
        <w:t xml:space="preserve"> applications for APE, SAE or </w:t>
      </w:r>
      <w:r w:rsidRPr="00D422C4">
        <w:rPr>
          <w:rFonts w:ascii="Arial" w:hAnsi="Arial" w:cs="Arial"/>
          <w:sz w:val="26"/>
          <w:szCs w:val="26"/>
          <w:lang w:val="en-US"/>
        </w:rPr>
        <w:t xml:space="preserve">Miscellaneous (except Travel in Work) elements made by </w:t>
      </w:r>
      <w:r w:rsidRPr="00D422C4">
        <w:rPr>
          <w:rFonts w:ascii="Arial" w:hAnsi="Arial" w:cs="Arial"/>
          <w:sz w:val="26"/>
          <w:szCs w:val="26"/>
          <w:highlight w:val="yellow"/>
          <w:lang w:val="en-US"/>
        </w:rPr>
        <w:t>employed earners</w:t>
      </w:r>
      <w:r w:rsidR="00115692" w:rsidRPr="00D422C4">
        <w:rPr>
          <w:rFonts w:ascii="Arial" w:hAnsi="Arial" w:cs="Arial"/>
          <w:sz w:val="26"/>
          <w:szCs w:val="26"/>
          <w:highlight w:val="yellow"/>
          <w:lang w:val="en-US"/>
        </w:rPr>
        <w:t xml:space="preserve"> </w:t>
      </w:r>
      <w:r w:rsidRPr="00D422C4">
        <w:rPr>
          <w:rFonts w:ascii="Arial" w:hAnsi="Arial" w:cs="Arial"/>
          <w:sz w:val="26"/>
          <w:szCs w:val="26"/>
          <w:highlight w:val="yellow"/>
          <w:lang w:val="en-US"/>
        </w:rPr>
        <w:t>who have been in employment for more than six weeks at the time they make</w:t>
      </w:r>
      <w:r w:rsidR="00115692" w:rsidRPr="00D422C4">
        <w:rPr>
          <w:rFonts w:ascii="Arial" w:hAnsi="Arial" w:cs="Arial"/>
          <w:sz w:val="26"/>
          <w:szCs w:val="26"/>
          <w:highlight w:val="yellow"/>
          <w:lang w:val="en-US"/>
        </w:rPr>
        <w:t xml:space="preserve"> </w:t>
      </w:r>
      <w:r w:rsidRPr="00D422C4">
        <w:rPr>
          <w:rFonts w:ascii="Arial" w:hAnsi="Arial" w:cs="Arial"/>
          <w:sz w:val="26"/>
          <w:szCs w:val="26"/>
          <w:highlight w:val="yellow"/>
          <w:lang w:val="en-US"/>
        </w:rPr>
        <w:t>an application for AtW support</w:t>
      </w:r>
      <w:r w:rsidRPr="00D422C4">
        <w:rPr>
          <w:rFonts w:ascii="Arial" w:hAnsi="Arial" w:cs="Arial"/>
          <w:sz w:val="26"/>
          <w:szCs w:val="26"/>
          <w:lang w:val="en-US"/>
        </w:rPr>
        <w:t xml:space="preserve">. </w:t>
      </w:r>
    </w:p>
    <w:p w14:paraId="7045C084" w14:textId="77777777" w:rsidR="007D23B2" w:rsidRPr="00D422C4" w:rsidRDefault="007D23B2" w:rsidP="0007231E">
      <w:pPr>
        <w:widowControl w:val="0"/>
        <w:autoSpaceDE w:val="0"/>
        <w:autoSpaceDN w:val="0"/>
        <w:adjustRightInd w:val="0"/>
        <w:rPr>
          <w:rFonts w:ascii="Arial" w:hAnsi="Arial" w:cs="Arial"/>
          <w:sz w:val="26"/>
          <w:szCs w:val="26"/>
          <w:lang w:val="en-US"/>
        </w:rPr>
      </w:pPr>
    </w:p>
    <w:p w14:paraId="3B555236" w14:textId="36049CC0" w:rsidR="0007231E" w:rsidRPr="00D422C4" w:rsidRDefault="0007231E" w:rsidP="0007231E">
      <w:pPr>
        <w:widowControl w:val="0"/>
        <w:autoSpaceDE w:val="0"/>
        <w:autoSpaceDN w:val="0"/>
        <w:adjustRightInd w:val="0"/>
        <w:rPr>
          <w:rFonts w:ascii="Arial" w:hAnsi="Arial" w:cs="Arial"/>
          <w:sz w:val="26"/>
          <w:szCs w:val="26"/>
          <w:lang w:val="en-US"/>
        </w:rPr>
      </w:pPr>
      <w:r w:rsidRPr="00D422C4">
        <w:rPr>
          <w:rFonts w:ascii="Arial" w:hAnsi="Arial" w:cs="Arial"/>
          <w:sz w:val="26"/>
          <w:szCs w:val="26"/>
          <w:lang w:val="en-US"/>
        </w:rPr>
        <w:t>From 30th August 2010 mandatory cost share</w:t>
      </w:r>
      <w:r w:rsidR="00115692" w:rsidRPr="00D422C4">
        <w:rPr>
          <w:rFonts w:ascii="Arial" w:hAnsi="Arial" w:cs="Arial"/>
          <w:sz w:val="26"/>
          <w:szCs w:val="26"/>
          <w:lang w:val="en-US"/>
        </w:rPr>
        <w:t xml:space="preserve"> </w:t>
      </w:r>
      <w:r w:rsidRPr="00D422C4">
        <w:rPr>
          <w:rFonts w:ascii="Arial" w:hAnsi="Arial" w:cs="Arial"/>
          <w:sz w:val="26"/>
          <w:szCs w:val="26"/>
          <w:lang w:val="en-US"/>
        </w:rPr>
        <w:t xml:space="preserve">also applies </w:t>
      </w:r>
      <w:r w:rsidR="00115692" w:rsidRPr="00D422C4">
        <w:rPr>
          <w:rFonts w:ascii="Arial" w:hAnsi="Arial" w:cs="Arial"/>
          <w:sz w:val="26"/>
          <w:szCs w:val="26"/>
          <w:lang w:val="en-US"/>
        </w:rPr>
        <w:t xml:space="preserve">to applications for APE, SAE or </w:t>
      </w:r>
      <w:r w:rsidRPr="00D422C4">
        <w:rPr>
          <w:rFonts w:ascii="Arial" w:hAnsi="Arial" w:cs="Arial"/>
          <w:sz w:val="26"/>
          <w:szCs w:val="26"/>
          <w:lang w:val="en-US"/>
        </w:rPr>
        <w:t>Miscellaneous (except Travel in</w:t>
      </w:r>
      <w:r w:rsidR="00115692" w:rsidRPr="00D422C4">
        <w:rPr>
          <w:rFonts w:ascii="Arial" w:hAnsi="Arial" w:cs="Arial"/>
          <w:sz w:val="26"/>
          <w:szCs w:val="26"/>
          <w:lang w:val="en-US"/>
        </w:rPr>
        <w:t xml:space="preserve"> </w:t>
      </w:r>
      <w:r w:rsidRPr="00D422C4">
        <w:rPr>
          <w:rFonts w:ascii="Arial" w:hAnsi="Arial" w:cs="Arial"/>
          <w:sz w:val="26"/>
          <w:szCs w:val="26"/>
          <w:lang w:val="en-US"/>
        </w:rPr>
        <w:t>Work) elements made by employed earners who have been in employment</w:t>
      </w:r>
      <w:r w:rsidR="007D23B2" w:rsidRPr="00D422C4">
        <w:rPr>
          <w:rFonts w:ascii="Arial" w:hAnsi="Arial" w:cs="Arial"/>
          <w:sz w:val="26"/>
          <w:szCs w:val="26"/>
          <w:lang w:val="en-US"/>
        </w:rPr>
        <w:t xml:space="preserve"> </w:t>
      </w:r>
      <w:r w:rsidRPr="00D422C4">
        <w:rPr>
          <w:rFonts w:ascii="Arial" w:hAnsi="Arial" w:cs="Arial"/>
          <w:sz w:val="26"/>
          <w:szCs w:val="26"/>
          <w:lang w:val="en-US"/>
        </w:rPr>
        <w:t xml:space="preserve">for less than six weeks </w:t>
      </w:r>
      <w:bookmarkStart w:id="0" w:name="_GoBack"/>
      <w:bookmarkEnd w:id="0"/>
      <w:r w:rsidRPr="00D422C4">
        <w:rPr>
          <w:rFonts w:ascii="Arial" w:hAnsi="Arial" w:cs="Arial"/>
          <w:sz w:val="26"/>
          <w:szCs w:val="26"/>
          <w:lang w:val="en-US"/>
        </w:rPr>
        <w:t>when they made their cu</w:t>
      </w:r>
      <w:r w:rsidR="00115692" w:rsidRPr="00D422C4">
        <w:rPr>
          <w:rFonts w:ascii="Arial" w:hAnsi="Arial" w:cs="Arial"/>
          <w:sz w:val="26"/>
          <w:szCs w:val="26"/>
          <w:lang w:val="en-US"/>
        </w:rPr>
        <w:t xml:space="preserve">rrent </w:t>
      </w:r>
      <w:r w:rsidRPr="00D422C4">
        <w:rPr>
          <w:rFonts w:ascii="Arial" w:hAnsi="Arial" w:cs="Arial"/>
          <w:sz w:val="26"/>
          <w:szCs w:val="26"/>
          <w:lang w:val="en-US"/>
        </w:rPr>
        <w:t>application for AtW</w:t>
      </w:r>
      <w:r w:rsidR="00115692" w:rsidRPr="00D422C4">
        <w:rPr>
          <w:rFonts w:ascii="Arial" w:hAnsi="Arial" w:cs="Arial"/>
          <w:sz w:val="26"/>
          <w:szCs w:val="26"/>
          <w:lang w:val="en-US"/>
        </w:rPr>
        <w:t xml:space="preserve"> </w:t>
      </w:r>
      <w:r w:rsidRPr="00D422C4">
        <w:rPr>
          <w:rFonts w:ascii="Arial" w:hAnsi="Arial" w:cs="Arial"/>
          <w:sz w:val="26"/>
          <w:szCs w:val="26"/>
          <w:lang w:val="en-US"/>
        </w:rPr>
        <w:t>support and then make a subsequent application for a cost share element</w:t>
      </w:r>
      <w:r w:rsidR="00115692" w:rsidRPr="00D422C4">
        <w:rPr>
          <w:rFonts w:ascii="Arial" w:hAnsi="Arial" w:cs="Arial"/>
          <w:sz w:val="26"/>
          <w:szCs w:val="26"/>
          <w:lang w:val="en-US"/>
        </w:rPr>
        <w:t xml:space="preserve"> </w:t>
      </w:r>
      <w:r w:rsidRPr="00D422C4">
        <w:rPr>
          <w:rFonts w:ascii="Arial" w:hAnsi="Arial" w:cs="Arial"/>
          <w:sz w:val="26"/>
          <w:szCs w:val="26"/>
          <w:lang w:val="en-US"/>
        </w:rPr>
        <w:t>more than six weeks after their employment has started because of a change</w:t>
      </w:r>
      <w:r w:rsidR="00115692" w:rsidRPr="00D422C4">
        <w:rPr>
          <w:rFonts w:ascii="Arial" w:hAnsi="Arial" w:cs="Arial"/>
          <w:sz w:val="26"/>
          <w:szCs w:val="26"/>
          <w:lang w:val="en-US"/>
        </w:rPr>
        <w:t xml:space="preserve"> </w:t>
      </w:r>
      <w:r w:rsidRPr="00D422C4">
        <w:rPr>
          <w:rFonts w:ascii="Arial" w:hAnsi="Arial" w:cs="Arial"/>
          <w:sz w:val="26"/>
          <w:szCs w:val="26"/>
          <w:lang w:val="en-US"/>
        </w:rPr>
        <w:t>of condition or work circumstances.</w:t>
      </w:r>
    </w:p>
    <w:p w14:paraId="2A7E75EC" w14:textId="77777777" w:rsidR="00115692" w:rsidRPr="00D422C4" w:rsidRDefault="00115692" w:rsidP="0007231E">
      <w:pPr>
        <w:widowControl w:val="0"/>
        <w:autoSpaceDE w:val="0"/>
        <w:autoSpaceDN w:val="0"/>
        <w:adjustRightInd w:val="0"/>
        <w:rPr>
          <w:rFonts w:ascii="Arial" w:hAnsi="Arial" w:cs="Arial"/>
          <w:sz w:val="26"/>
          <w:szCs w:val="26"/>
          <w:lang w:val="en-US"/>
        </w:rPr>
      </w:pPr>
    </w:p>
    <w:p w14:paraId="6B6E2D73" w14:textId="519671C3" w:rsidR="0058443C" w:rsidRPr="00F6399F" w:rsidRDefault="0007231E" w:rsidP="0007231E">
      <w:pPr>
        <w:widowControl w:val="0"/>
        <w:autoSpaceDE w:val="0"/>
        <w:autoSpaceDN w:val="0"/>
        <w:adjustRightInd w:val="0"/>
        <w:rPr>
          <w:rFonts w:ascii="Arial" w:hAnsi="Arial" w:cs="Arial"/>
          <w:sz w:val="26"/>
          <w:szCs w:val="26"/>
          <w:lang w:val="en-US"/>
        </w:rPr>
      </w:pPr>
      <w:r w:rsidRPr="00D422C4">
        <w:rPr>
          <w:rFonts w:ascii="Arial" w:hAnsi="Arial" w:cs="Arial"/>
          <w:sz w:val="26"/>
          <w:szCs w:val="26"/>
          <w:lang w:val="en-US"/>
        </w:rPr>
        <w:t>538. Cost share is applied because the empl</w:t>
      </w:r>
      <w:r w:rsidR="007D23B2" w:rsidRPr="00D422C4">
        <w:rPr>
          <w:rFonts w:ascii="Arial" w:hAnsi="Arial" w:cs="Arial"/>
          <w:sz w:val="26"/>
          <w:szCs w:val="26"/>
          <w:lang w:val="en-US"/>
        </w:rPr>
        <w:t xml:space="preserve">oyer will have additional costs </w:t>
      </w:r>
      <w:r w:rsidRPr="00D422C4">
        <w:rPr>
          <w:rFonts w:ascii="Arial" w:hAnsi="Arial" w:cs="Arial"/>
          <w:sz w:val="26"/>
          <w:szCs w:val="26"/>
          <w:lang w:val="en-US"/>
        </w:rPr>
        <w:t>whether or not they retain the employee. The AtW support provided</w:t>
      </w:r>
      <w:r w:rsidR="007D23B2" w:rsidRPr="00D422C4">
        <w:rPr>
          <w:rFonts w:ascii="Arial" w:hAnsi="Arial" w:cs="Arial"/>
          <w:sz w:val="26"/>
          <w:szCs w:val="26"/>
          <w:lang w:val="en-US"/>
        </w:rPr>
        <w:t xml:space="preserve"> </w:t>
      </w:r>
      <w:r w:rsidRPr="00D422C4">
        <w:rPr>
          <w:rFonts w:ascii="Arial" w:hAnsi="Arial" w:cs="Arial"/>
          <w:sz w:val="26"/>
          <w:szCs w:val="26"/>
          <w:lang w:val="en-US"/>
        </w:rPr>
        <w:t>encourages the employer to retain the employee rather than incur the costs</w:t>
      </w:r>
      <w:r w:rsidR="007D23B2" w:rsidRPr="00D422C4">
        <w:rPr>
          <w:rFonts w:ascii="Arial" w:hAnsi="Arial" w:cs="Arial"/>
          <w:sz w:val="26"/>
          <w:szCs w:val="26"/>
          <w:lang w:val="en-US"/>
        </w:rPr>
        <w:t xml:space="preserve"> </w:t>
      </w:r>
      <w:r w:rsidRPr="00D422C4">
        <w:rPr>
          <w:rFonts w:ascii="Arial" w:hAnsi="Arial" w:cs="Arial"/>
          <w:sz w:val="26"/>
          <w:szCs w:val="26"/>
          <w:lang w:val="en-US"/>
        </w:rPr>
        <w:t>involved in recruiting and training a new employee.</w:t>
      </w:r>
    </w:p>
    <w:p w14:paraId="3FF238FD" w14:textId="77777777" w:rsidR="00B16E00" w:rsidRPr="00D422C4" w:rsidRDefault="00B16E00" w:rsidP="0058443C">
      <w:pPr>
        <w:widowControl w:val="0"/>
        <w:autoSpaceDE w:val="0"/>
        <w:autoSpaceDN w:val="0"/>
        <w:adjustRightInd w:val="0"/>
        <w:rPr>
          <w:rFonts w:ascii="Arial" w:hAnsi="Arial" w:cs="Arial"/>
          <w:b/>
          <w:bCs/>
          <w:sz w:val="26"/>
          <w:szCs w:val="26"/>
          <w:lang w:val="en-US" w:eastAsia="en-US"/>
        </w:rPr>
      </w:pPr>
    </w:p>
    <w:p w14:paraId="209F9FE1" w14:textId="77777777" w:rsidR="0058443C" w:rsidRPr="00D422C4" w:rsidRDefault="0058443C" w:rsidP="0058443C">
      <w:pPr>
        <w:widowControl w:val="0"/>
        <w:autoSpaceDE w:val="0"/>
        <w:autoSpaceDN w:val="0"/>
        <w:adjustRightInd w:val="0"/>
        <w:rPr>
          <w:rFonts w:ascii="Arial" w:hAnsi="Arial" w:cs="Arial"/>
          <w:b/>
          <w:bCs/>
          <w:sz w:val="26"/>
          <w:szCs w:val="26"/>
          <w:lang w:val="en-US" w:eastAsia="en-US"/>
        </w:rPr>
      </w:pPr>
      <w:r w:rsidRPr="00D422C4">
        <w:rPr>
          <w:rFonts w:ascii="Arial" w:hAnsi="Arial" w:cs="Arial"/>
          <w:b/>
          <w:bCs/>
          <w:sz w:val="26"/>
          <w:szCs w:val="26"/>
          <w:lang w:val="en-US" w:eastAsia="en-US"/>
        </w:rPr>
        <w:t>Contacting the Employer</w:t>
      </w:r>
    </w:p>
    <w:p w14:paraId="0ECC5A36" w14:textId="77777777" w:rsidR="00CA6E2F" w:rsidRPr="00D422C4" w:rsidRDefault="00CA6E2F" w:rsidP="0058443C">
      <w:pPr>
        <w:widowControl w:val="0"/>
        <w:autoSpaceDE w:val="0"/>
        <w:autoSpaceDN w:val="0"/>
        <w:adjustRightInd w:val="0"/>
        <w:rPr>
          <w:rFonts w:ascii="Arial-BoldMT" w:hAnsi="Arial-BoldMT" w:cs="Arial-BoldMT"/>
          <w:sz w:val="26"/>
          <w:szCs w:val="26"/>
          <w:lang w:val="en-US"/>
        </w:rPr>
      </w:pPr>
    </w:p>
    <w:p w14:paraId="7CD27D39" w14:textId="73CB0092" w:rsidR="0058443C" w:rsidRPr="00D422C4" w:rsidRDefault="0058443C" w:rsidP="0058443C">
      <w:pPr>
        <w:widowControl w:val="0"/>
        <w:autoSpaceDE w:val="0"/>
        <w:autoSpaceDN w:val="0"/>
        <w:adjustRightInd w:val="0"/>
        <w:rPr>
          <w:rFonts w:ascii="Arial" w:hAnsi="Arial" w:cs="Arial"/>
          <w:sz w:val="26"/>
          <w:szCs w:val="26"/>
          <w:lang w:val="en-US"/>
        </w:rPr>
      </w:pPr>
      <w:r w:rsidRPr="00D422C4">
        <w:rPr>
          <w:rFonts w:ascii="Arial" w:hAnsi="Arial" w:cs="Arial"/>
          <w:sz w:val="26"/>
          <w:szCs w:val="26"/>
          <w:highlight w:val="yellow"/>
          <w:lang w:val="en-US"/>
        </w:rPr>
        <w:t>562. Advisers must obtain the applicant’s permission, in writing, to disclose</w:t>
      </w:r>
      <w:r w:rsidR="00CA6E2F" w:rsidRPr="00D422C4">
        <w:rPr>
          <w:rFonts w:ascii="Arial" w:hAnsi="Arial" w:cs="Arial"/>
          <w:sz w:val="26"/>
          <w:szCs w:val="26"/>
          <w:highlight w:val="yellow"/>
          <w:lang w:val="en-US"/>
        </w:rPr>
        <w:t xml:space="preserve"> </w:t>
      </w:r>
      <w:r w:rsidRPr="00D422C4">
        <w:rPr>
          <w:rFonts w:ascii="Arial" w:hAnsi="Arial" w:cs="Arial"/>
          <w:sz w:val="26"/>
          <w:szCs w:val="26"/>
          <w:highlight w:val="yellow"/>
          <w:lang w:val="en-US"/>
        </w:rPr>
        <w:t>information before the employer is approached.</w:t>
      </w:r>
    </w:p>
    <w:p w14:paraId="39DA4153" w14:textId="77777777" w:rsidR="00750F9A" w:rsidRPr="00D422C4" w:rsidRDefault="00750F9A" w:rsidP="0058443C">
      <w:pPr>
        <w:widowControl w:val="0"/>
        <w:autoSpaceDE w:val="0"/>
        <w:autoSpaceDN w:val="0"/>
        <w:adjustRightInd w:val="0"/>
        <w:rPr>
          <w:rFonts w:ascii="Arial-BoldMT" w:hAnsi="Arial-BoldMT" w:cs="Arial-BoldMT"/>
          <w:sz w:val="26"/>
          <w:szCs w:val="26"/>
          <w:lang w:val="en-US"/>
        </w:rPr>
      </w:pPr>
    </w:p>
    <w:p w14:paraId="4A8107AB" w14:textId="77777777" w:rsidR="00B16E00" w:rsidRPr="00D422C4" w:rsidRDefault="00B16E00" w:rsidP="00750F9A">
      <w:pPr>
        <w:widowControl w:val="0"/>
        <w:autoSpaceDE w:val="0"/>
        <w:autoSpaceDN w:val="0"/>
        <w:adjustRightInd w:val="0"/>
        <w:rPr>
          <w:rFonts w:ascii="Arial" w:hAnsi="Arial" w:cs="Arial"/>
          <w:b/>
          <w:bCs/>
          <w:sz w:val="26"/>
          <w:szCs w:val="26"/>
          <w:lang w:val="en-US" w:eastAsia="en-US"/>
        </w:rPr>
      </w:pPr>
    </w:p>
    <w:p w14:paraId="29393BEE" w14:textId="77777777" w:rsidR="00B16E00" w:rsidRPr="00D422C4" w:rsidRDefault="00B16E00">
      <w:pPr>
        <w:rPr>
          <w:rFonts w:ascii="Arial" w:hAnsi="Arial" w:cs="Arial"/>
          <w:b/>
          <w:bCs/>
          <w:sz w:val="26"/>
          <w:szCs w:val="26"/>
          <w:lang w:val="en-US" w:eastAsia="en-US"/>
        </w:rPr>
      </w:pPr>
      <w:r w:rsidRPr="00D422C4">
        <w:rPr>
          <w:rFonts w:ascii="Arial" w:hAnsi="Arial" w:cs="Arial"/>
          <w:b/>
          <w:bCs/>
          <w:sz w:val="26"/>
          <w:szCs w:val="26"/>
          <w:lang w:val="en-US" w:eastAsia="en-US"/>
        </w:rPr>
        <w:br w:type="page"/>
      </w:r>
    </w:p>
    <w:p w14:paraId="28481AD7" w14:textId="53100915" w:rsidR="00750F9A" w:rsidRPr="00D422C4" w:rsidRDefault="00750F9A" w:rsidP="00750F9A">
      <w:pPr>
        <w:widowControl w:val="0"/>
        <w:autoSpaceDE w:val="0"/>
        <w:autoSpaceDN w:val="0"/>
        <w:adjustRightInd w:val="0"/>
        <w:rPr>
          <w:rFonts w:ascii="Arial" w:hAnsi="Arial" w:cs="Arial"/>
          <w:b/>
          <w:bCs/>
          <w:sz w:val="26"/>
          <w:szCs w:val="26"/>
          <w:lang w:val="en-US" w:eastAsia="en-US"/>
        </w:rPr>
      </w:pPr>
      <w:r w:rsidRPr="00D422C4">
        <w:rPr>
          <w:rFonts w:ascii="Arial" w:hAnsi="Arial" w:cs="Arial"/>
          <w:b/>
          <w:bCs/>
          <w:sz w:val="26"/>
          <w:szCs w:val="26"/>
          <w:lang w:val="en-US" w:eastAsia="en-US"/>
        </w:rPr>
        <w:t>Eligible Costs</w:t>
      </w:r>
    </w:p>
    <w:p w14:paraId="334B7475" w14:textId="77777777" w:rsidR="00055431" w:rsidRPr="00D422C4" w:rsidRDefault="00055431" w:rsidP="00750F9A">
      <w:pPr>
        <w:widowControl w:val="0"/>
        <w:autoSpaceDE w:val="0"/>
        <w:autoSpaceDN w:val="0"/>
        <w:adjustRightInd w:val="0"/>
        <w:rPr>
          <w:rFonts w:ascii="Arial-BoldMT" w:hAnsi="Arial-BoldMT" w:cs="Arial-BoldMT"/>
          <w:color w:val="000000"/>
          <w:sz w:val="26"/>
          <w:szCs w:val="26"/>
          <w:lang w:val="en-US"/>
        </w:rPr>
      </w:pPr>
    </w:p>
    <w:p w14:paraId="0A619119" w14:textId="611DC1C4" w:rsidR="00750F9A" w:rsidRPr="00D422C4" w:rsidRDefault="00750F9A" w:rsidP="00750F9A">
      <w:pPr>
        <w:widowControl w:val="0"/>
        <w:autoSpaceDE w:val="0"/>
        <w:autoSpaceDN w:val="0"/>
        <w:adjustRightInd w:val="0"/>
        <w:rPr>
          <w:rFonts w:ascii="Arial" w:hAnsi="Arial" w:cs="Arial"/>
          <w:sz w:val="26"/>
          <w:szCs w:val="26"/>
          <w:lang w:val="en-US"/>
        </w:rPr>
      </w:pPr>
      <w:r w:rsidRPr="00D422C4">
        <w:rPr>
          <w:rFonts w:ascii="Arial" w:hAnsi="Arial" w:cs="Arial"/>
          <w:sz w:val="26"/>
          <w:szCs w:val="26"/>
          <w:lang w:val="en-US"/>
        </w:rPr>
        <w:t>580. The Business case authorises all foreseeable AtW spending for a</w:t>
      </w:r>
      <w:r w:rsidR="00055431" w:rsidRPr="00D422C4">
        <w:rPr>
          <w:rFonts w:ascii="Arial" w:hAnsi="Arial" w:cs="Arial"/>
          <w:sz w:val="26"/>
          <w:szCs w:val="26"/>
          <w:lang w:val="en-US"/>
        </w:rPr>
        <w:t xml:space="preserve"> </w:t>
      </w:r>
      <w:r w:rsidRPr="00D422C4">
        <w:rPr>
          <w:rFonts w:ascii="Arial" w:hAnsi="Arial" w:cs="Arial"/>
          <w:sz w:val="26"/>
          <w:szCs w:val="26"/>
          <w:lang w:val="en-US"/>
        </w:rPr>
        <w:t>customer over the three year AtW period. Ensure that all relevant costs are</w:t>
      </w:r>
      <w:r w:rsidR="00055431" w:rsidRPr="00D422C4">
        <w:rPr>
          <w:rFonts w:ascii="Arial" w:hAnsi="Arial" w:cs="Arial"/>
          <w:sz w:val="26"/>
          <w:szCs w:val="26"/>
          <w:lang w:val="en-US"/>
        </w:rPr>
        <w:t xml:space="preserve"> </w:t>
      </w:r>
      <w:r w:rsidRPr="00D422C4">
        <w:rPr>
          <w:rFonts w:ascii="Arial" w:hAnsi="Arial" w:cs="Arial"/>
          <w:sz w:val="26"/>
          <w:szCs w:val="26"/>
          <w:lang w:val="en-US"/>
        </w:rPr>
        <w:t>included.</w:t>
      </w:r>
    </w:p>
    <w:p w14:paraId="4D9F5A50" w14:textId="77777777" w:rsidR="00055431" w:rsidRPr="00D422C4" w:rsidRDefault="00055431" w:rsidP="00750F9A">
      <w:pPr>
        <w:widowControl w:val="0"/>
        <w:autoSpaceDE w:val="0"/>
        <w:autoSpaceDN w:val="0"/>
        <w:adjustRightInd w:val="0"/>
        <w:rPr>
          <w:rFonts w:ascii="Arial" w:hAnsi="Arial" w:cs="Arial"/>
          <w:sz w:val="26"/>
          <w:szCs w:val="26"/>
          <w:lang w:val="en-US"/>
        </w:rPr>
      </w:pPr>
    </w:p>
    <w:p w14:paraId="6C6B2031" w14:textId="63BDAE73" w:rsidR="00750F9A" w:rsidRPr="00D422C4" w:rsidRDefault="00750F9A" w:rsidP="00750F9A">
      <w:pPr>
        <w:widowControl w:val="0"/>
        <w:autoSpaceDE w:val="0"/>
        <w:autoSpaceDN w:val="0"/>
        <w:adjustRightInd w:val="0"/>
        <w:rPr>
          <w:rFonts w:ascii="Arial" w:hAnsi="Arial" w:cs="Arial"/>
          <w:sz w:val="26"/>
          <w:szCs w:val="26"/>
          <w:lang w:val="en-US"/>
        </w:rPr>
      </w:pPr>
      <w:r w:rsidRPr="00D422C4">
        <w:rPr>
          <w:rFonts w:ascii="Arial" w:hAnsi="Arial" w:cs="Arial"/>
          <w:sz w:val="26"/>
          <w:szCs w:val="26"/>
          <w:lang w:val="en-US"/>
        </w:rPr>
        <w:t>581. Some costs over and above basic purchase are allowed as part of the</w:t>
      </w:r>
      <w:r w:rsidR="00055431" w:rsidRPr="00D422C4">
        <w:rPr>
          <w:rFonts w:ascii="Arial" w:hAnsi="Arial" w:cs="Arial"/>
          <w:sz w:val="26"/>
          <w:szCs w:val="26"/>
          <w:lang w:val="en-US"/>
        </w:rPr>
        <w:t xml:space="preserve"> </w:t>
      </w:r>
      <w:r w:rsidRPr="00D422C4">
        <w:rPr>
          <w:rFonts w:ascii="Arial" w:hAnsi="Arial" w:cs="Arial"/>
          <w:sz w:val="26"/>
          <w:szCs w:val="26"/>
          <w:lang w:val="en-US"/>
        </w:rPr>
        <w:t>AtW award. The following paragraphs give examples of other costs that may</w:t>
      </w:r>
      <w:r w:rsidR="00055431" w:rsidRPr="00D422C4">
        <w:rPr>
          <w:rFonts w:ascii="Arial" w:hAnsi="Arial" w:cs="Arial"/>
          <w:sz w:val="26"/>
          <w:szCs w:val="26"/>
          <w:lang w:val="en-US"/>
        </w:rPr>
        <w:t xml:space="preserve"> </w:t>
      </w:r>
      <w:r w:rsidRPr="00D422C4">
        <w:rPr>
          <w:rFonts w:ascii="Arial" w:hAnsi="Arial" w:cs="Arial"/>
          <w:sz w:val="26"/>
          <w:szCs w:val="26"/>
          <w:lang w:val="en-US"/>
        </w:rPr>
        <w:t>be incurred when meeting the customers support requirements. These costs</w:t>
      </w:r>
    </w:p>
    <w:p w14:paraId="0B93A341" w14:textId="544002C6" w:rsidR="00750F9A" w:rsidRPr="00D422C4" w:rsidRDefault="00750F9A" w:rsidP="00750F9A">
      <w:pPr>
        <w:widowControl w:val="0"/>
        <w:autoSpaceDE w:val="0"/>
        <w:autoSpaceDN w:val="0"/>
        <w:adjustRightInd w:val="0"/>
        <w:rPr>
          <w:rFonts w:ascii="Arial" w:hAnsi="Arial" w:cs="Arial"/>
          <w:sz w:val="26"/>
          <w:szCs w:val="26"/>
          <w:lang w:val="en-US"/>
        </w:rPr>
      </w:pPr>
      <w:r w:rsidRPr="00D422C4">
        <w:rPr>
          <w:rFonts w:ascii="Arial" w:hAnsi="Arial" w:cs="Arial"/>
          <w:sz w:val="26"/>
          <w:szCs w:val="26"/>
          <w:lang w:val="en-US"/>
        </w:rPr>
        <w:t xml:space="preserve">must be identified or where necessary estimated </w:t>
      </w:r>
      <w:r w:rsidR="00055431" w:rsidRPr="00D422C4">
        <w:rPr>
          <w:rFonts w:ascii="Arial" w:hAnsi="Arial" w:cs="Arial"/>
          <w:sz w:val="26"/>
          <w:szCs w:val="26"/>
          <w:lang w:val="en-US"/>
        </w:rPr>
        <w:t xml:space="preserve">and </w:t>
      </w:r>
      <w:r w:rsidRPr="00D422C4">
        <w:rPr>
          <w:rFonts w:ascii="Arial" w:hAnsi="Arial" w:cs="Arial"/>
          <w:sz w:val="26"/>
          <w:szCs w:val="26"/>
          <w:lang w:val="en-US"/>
        </w:rPr>
        <w:t>included on the ATW2</w:t>
      </w:r>
      <w:r w:rsidR="00055431" w:rsidRPr="00D422C4">
        <w:rPr>
          <w:rFonts w:ascii="Arial" w:hAnsi="Arial" w:cs="Arial"/>
          <w:sz w:val="26"/>
          <w:szCs w:val="26"/>
          <w:lang w:val="en-US"/>
        </w:rPr>
        <w:t xml:space="preserve"> </w:t>
      </w:r>
      <w:r w:rsidRPr="00D422C4">
        <w:rPr>
          <w:rFonts w:ascii="Arial" w:hAnsi="Arial" w:cs="Arial"/>
          <w:sz w:val="26"/>
          <w:szCs w:val="26"/>
          <w:lang w:val="en-US"/>
        </w:rPr>
        <w:t>business case.</w:t>
      </w:r>
    </w:p>
    <w:p w14:paraId="36B7405E" w14:textId="77777777" w:rsidR="00055431" w:rsidRPr="00D422C4" w:rsidRDefault="00055431" w:rsidP="00750F9A">
      <w:pPr>
        <w:widowControl w:val="0"/>
        <w:autoSpaceDE w:val="0"/>
        <w:autoSpaceDN w:val="0"/>
        <w:adjustRightInd w:val="0"/>
        <w:rPr>
          <w:rFonts w:ascii="Arial" w:hAnsi="Arial" w:cs="Arial"/>
          <w:sz w:val="26"/>
          <w:szCs w:val="26"/>
          <w:lang w:val="en-US"/>
        </w:rPr>
      </w:pPr>
    </w:p>
    <w:p w14:paraId="0508D0D1" w14:textId="37EEC1B6" w:rsidR="00750F9A" w:rsidRPr="00D422C4" w:rsidRDefault="00750F9A" w:rsidP="00750F9A">
      <w:pPr>
        <w:widowControl w:val="0"/>
        <w:autoSpaceDE w:val="0"/>
        <w:autoSpaceDN w:val="0"/>
        <w:adjustRightInd w:val="0"/>
        <w:rPr>
          <w:rFonts w:ascii="Arial" w:hAnsi="Arial" w:cs="Arial"/>
          <w:sz w:val="26"/>
          <w:szCs w:val="26"/>
          <w:lang w:val="en-US"/>
        </w:rPr>
      </w:pPr>
      <w:r w:rsidRPr="00D422C4">
        <w:rPr>
          <w:rFonts w:ascii="Arial" w:hAnsi="Arial" w:cs="Arial"/>
          <w:sz w:val="26"/>
          <w:szCs w:val="26"/>
          <w:lang w:val="en-US"/>
        </w:rPr>
        <w:t>582. For Access to Work purposes the eligible</w:t>
      </w:r>
      <w:r w:rsidR="00055431" w:rsidRPr="00D422C4">
        <w:rPr>
          <w:rFonts w:ascii="Arial" w:hAnsi="Arial" w:cs="Arial"/>
          <w:sz w:val="26"/>
          <w:szCs w:val="26"/>
          <w:lang w:val="en-US"/>
        </w:rPr>
        <w:t xml:space="preserve"> cost is the cost of the lowest </w:t>
      </w:r>
      <w:r w:rsidRPr="00D422C4">
        <w:rPr>
          <w:rFonts w:ascii="Arial" w:hAnsi="Arial" w:cs="Arial"/>
          <w:sz w:val="26"/>
          <w:szCs w:val="26"/>
          <w:lang w:val="en-US"/>
        </w:rPr>
        <w:t>suitable estimate. If the customer or employer decides to use a different</w:t>
      </w:r>
      <w:r w:rsidR="00055431" w:rsidRPr="00D422C4">
        <w:rPr>
          <w:rFonts w:ascii="Arial" w:hAnsi="Arial" w:cs="Arial"/>
          <w:sz w:val="26"/>
          <w:szCs w:val="26"/>
          <w:lang w:val="en-US"/>
        </w:rPr>
        <w:t xml:space="preserve"> </w:t>
      </w:r>
      <w:r w:rsidRPr="00D422C4">
        <w:rPr>
          <w:rFonts w:ascii="Arial" w:hAnsi="Arial" w:cs="Arial"/>
          <w:sz w:val="26"/>
          <w:szCs w:val="26"/>
          <w:lang w:val="en-US"/>
        </w:rPr>
        <w:t>supplier, AtW will only fund the cost based on the lowest suitable estimate.</w:t>
      </w:r>
    </w:p>
    <w:p w14:paraId="14B5B0EA" w14:textId="77777777" w:rsidR="00522D3F" w:rsidRPr="00D422C4" w:rsidRDefault="00522D3F" w:rsidP="0058443C">
      <w:pPr>
        <w:widowControl w:val="0"/>
        <w:autoSpaceDE w:val="0"/>
        <w:autoSpaceDN w:val="0"/>
        <w:adjustRightInd w:val="0"/>
        <w:rPr>
          <w:rFonts w:ascii="Arial" w:hAnsi="Arial" w:cs="Arial"/>
          <w:sz w:val="26"/>
          <w:szCs w:val="26"/>
          <w:lang w:val="en-US"/>
        </w:rPr>
      </w:pPr>
    </w:p>
    <w:p w14:paraId="0F189E27" w14:textId="77777777" w:rsidR="00A9665F" w:rsidRPr="00D422C4" w:rsidRDefault="00A9665F" w:rsidP="00A9665F">
      <w:pPr>
        <w:widowControl w:val="0"/>
        <w:autoSpaceDE w:val="0"/>
        <w:autoSpaceDN w:val="0"/>
        <w:adjustRightInd w:val="0"/>
        <w:rPr>
          <w:rFonts w:ascii="Arial" w:hAnsi="Arial" w:cs="Arial"/>
          <w:b/>
          <w:bCs/>
          <w:sz w:val="26"/>
          <w:szCs w:val="26"/>
          <w:lang w:val="en-US" w:eastAsia="en-US"/>
        </w:rPr>
      </w:pPr>
      <w:r w:rsidRPr="00D422C4">
        <w:rPr>
          <w:rFonts w:ascii="Arial" w:hAnsi="Arial" w:cs="Arial"/>
          <w:b/>
          <w:bCs/>
          <w:sz w:val="26"/>
          <w:szCs w:val="26"/>
          <w:lang w:val="en-US" w:eastAsia="en-US"/>
        </w:rPr>
        <w:t>Support Worker Employment Costs</w:t>
      </w:r>
    </w:p>
    <w:p w14:paraId="41C895E8" w14:textId="77777777" w:rsidR="00055431" w:rsidRPr="00D422C4" w:rsidRDefault="00055431" w:rsidP="00A9665F">
      <w:pPr>
        <w:widowControl w:val="0"/>
        <w:autoSpaceDE w:val="0"/>
        <w:autoSpaceDN w:val="0"/>
        <w:adjustRightInd w:val="0"/>
        <w:rPr>
          <w:rFonts w:ascii="Arial" w:hAnsi="Arial" w:cs="Arial"/>
          <w:b/>
          <w:bCs/>
          <w:sz w:val="26"/>
          <w:szCs w:val="26"/>
          <w:lang w:val="en-US" w:eastAsia="en-US"/>
        </w:rPr>
      </w:pPr>
    </w:p>
    <w:p w14:paraId="4F7AA0E7" w14:textId="1B270EE0" w:rsidR="00A9665F" w:rsidRPr="00D422C4" w:rsidRDefault="00A9665F" w:rsidP="00A9665F">
      <w:pPr>
        <w:widowControl w:val="0"/>
        <w:autoSpaceDE w:val="0"/>
        <w:autoSpaceDN w:val="0"/>
        <w:adjustRightInd w:val="0"/>
        <w:rPr>
          <w:rFonts w:ascii="Arial" w:hAnsi="Arial" w:cs="Arial"/>
          <w:sz w:val="26"/>
          <w:szCs w:val="26"/>
          <w:lang w:val="en-US"/>
        </w:rPr>
      </w:pPr>
      <w:r w:rsidRPr="00D422C4">
        <w:rPr>
          <w:rFonts w:ascii="Arial" w:hAnsi="Arial" w:cs="Arial"/>
          <w:sz w:val="26"/>
          <w:szCs w:val="26"/>
          <w:lang w:val="en-US"/>
        </w:rPr>
        <w:t>584. Access to Work must ensure that the</w:t>
      </w:r>
      <w:r w:rsidR="00B46A00" w:rsidRPr="00D422C4">
        <w:rPr>
          <w:rFonts w:ascii="Arial" w:hAnsi="Arial" w:cs="Arial"/>
          <w:sz w:val="26"/>
          <w:szCs w:val="26"/>
          <w:lang w:val="en-US"/>
        </w:rPr>
        <w:t xml:space="preserve"> employment of Support Workers, </w:t>
      </w:r>
      <w:r w:rsidRPr="00D422C4">
        <w:rPr>
          <w:rFonts w:ascii="Arial" w:hAnsi="Arial" w:cs="Arial"/>
          <w:sz w:val="26"/>
          <w:szCs w:val="26"/>
          <w:lang w:val="en-US"/>
        </w:rPr>
        <w:t>with AtW support, meets all relevant statutory obligations. Support Workers</w:t>
      </w:r>
      <w:r w:rsidR="00B46A00" w:rsidRPr="00D422C4">
        <w:rPr>
          <w:rFonts w:ascii="Arial" w:hAnsi="Arial" w:cs="Arial"/>
          <w:sz w:val="26"/>
          <w:szCs w:val="26"/>
          <w:lang w:val="en-US"/>
        </w:rPr>
        <w:t xml:space="preserve"> </w:t>
      </w:r>
      <w:r w:rsidRPr="00D422C4">
        <w:rPr>
          <w:rFonts w:ascii="Arial" w:hAnsi="Arial" w:cs="Arial"/>
          <w:sz w:val="26"/>
          <w:szCs w:val="26"/>
          <w:lang w:val="en-US"/>
        </w:rPr>
        <w:t>must be paid at least the national minimum wage and have the opportunity to</w:t>
      </w:r>
      <w:r w:rsidR="00B46A00" w:rsidRPr="00D422C4">
        <w:rPr>
          <w:rFonts w:ascii="Arial" w:hAnsi="Arial" w:cs="Arial"/>
          <w:sz w:val="26"/>
          <w:szCs w:val="26"/>
          <w:lang w:val="en-US"/>
        </w:rPr>
        <w:t xml:space="preserve"> </w:t>
      </w:r>
      <w:r w:rsidRPr="00D422C4">
        <w:rPr>
          <w:rFonts w:ascii="Arial" w:hAnsi="Arial" w:cs="Arial"/>
          <w:sz w:val="26"/>
          <w:szCs w:val="26"/>
          <w:lang w:val="en-US"/>
        </w:rPr>
        <w:t xml:space="preserve">take the breaks and leave defined in working </w:t>
      </w:r>
      <w:r w:rsidR="00B46A00" w:rsidRPr="00D422C4">
        <w:rPr>
          <w:rFonts w:ascii="Arial" w:hAnsi="Arial" w:cs="Arial"/>
          <w:sz w:val="26"/>
          <w:szCs w:val="26"/>
          <w:lang w:val="en-US"/>
        </w:rPr>
        <w:t xml:space="preserve">hours regulations. Confirm that </w:t>
      </w:r>
      <w:r w:rsidRPr="00D422C4">
        <w:rPr>
          <w:rFonts w:ascii="Arial" w:hAnsi="Arial" w:cs="Arial"/>
          <w:sz w:val="26"/>
          <w:szCs w:val="26"/>
          <w:lang w:val="en-US"/>
        </w:rPr>
        <w:t>the amounts or rates shown in the business case are appropriate.</w:t>
      </w:r>
    </w:p>
    <w:p w14:paraId="18D7ED2E" w14:textId="77777777" w:rsidR="00B46A00" w:rsidRPr="00D422C4" w:rsidRDefault="00B46A00" w:rsidP="00A9665F">
      <w:pPr>
        <w:widowControl w:val="0"/>
        <w:autoSpaceDE w:val="0"/>
        <w:autoSpaceDN w:val="0"/>
        <w:adjustRightInd w:val="0"/>
        <w:rPr>
          <w:rFonts w:ascii="Arial" w:hAnsi="Arial" w:cs="Arial"/>
          <w:sz w:val="26"/>
          <w:szCs w:val="26"/>
          <w:lang w:val="en-US"/>
        </w:rPr>
      </w:pPr>
    </w:p>
    <w:p w14:paraId="61DE9A54" w14:textId="454B9F4B" w:rsidR="00A9665F" w:rsidRPr="00D422C4" w:rsidRDefault="00A9665F" w:rsidP="00A9665F">
      <w:pPr>
        <w:widowControl w:val="0"/>
        <w:autoSpaceDE w:val="0"/>
        <w:autoSpaceDN w:val="0"/>
        <w:adjustRightInd w:val="0"/>
        <w:rPr>
          <w:rFonts w:ascii="Arial" w:hAnsi="Arial" w:cs="Arial"/>
          <w:sz w:val="26"/>
          <w:szCs w:val="26"/>
          <w:lang w:val="en-US"/>
        </w:rPr>
      </w:pPr>
      <w:r w:rsidRPr="00D422C4">
        <w:rPr>
          <w:rFonts w:ascii="Arial" w:hAnsi="Arial" w:cs="Arial"/>
          <w:sz w:val="26"/>
          <w:szCs w:val="26"/>
          <w:lang w:val="en-US"/>
        </w:rPr>
        <w:t>585. Interpreters should not be expected to work for more than two hours</w:t>
      </w:r>
      <w:r w:rsidR="00F92032" w:rsidRPr="00D422C4">
        <w:rPr>
          <w:rFonts w:ascii="Arial" w:hAnsi="Arial" w:cs="Arial"/>
          <w:sz w:val="26"/>
          <w:szCs w:val="26"/>
          <w:lang w:val="en-US"/>
        </w:rPr>
        <w:t xml:space="preserve"> </w:t>
      </w:r>
      <w:r w:rsidRPr="00D422C4">
        <w:rPr>
          <w:rFonts w:ascii="Arial" w:hAnsi="Arial" w:cs="Arial"/>
          <w:sz w:val="26"/>
          <w:szCs w:val="26"/>
          <w:lang w:val="en-US"/>
        </w:rPr>
        <w:t>without a break. When a customer requires continuous translation for a longer</w:t>
      </w:r>
      <w:r w:rsidR="00F92032" w:rsidRPr="00D422C4">
        <w:rPr>
          <w:rFonts w:ascii="Arial" w:hAnsi="Arial" w:cs="Arial"/>
          <w:sz w:val="26"/>
          <w:szCs w:val="26"/>
          <w:lang w:val="en-US"/>
        </w:rPr>
        <w:t xml:space="preserve"> </w:t>
      </w:r>
      <w:r w:rsidRPr="00D422C4">
        <w:rPr>
          <w:rFonts w:ascii="Arial" w:hAnsi="Arial" w:cs="Arial"/>
          <w:sz w:val="26"/>
          <w:szCs w:val="26"/>
          <w:lang w:val="en-US"/>
        </w:rPr>
        <w:t>period eg an all day meeting, the costs of two interpreters are eligible.</w:t>
      </w:r>
    </w:p>
    <w:p w14:paraId="012AE22E" w14:textId="77777777" w:rsidR="00F92032" w:rsidRPr="00D422C4" w:rsidRDefault="00F92032" w:rsidP="00A9665F">
      <w:pPr>
        <w:widowControl w:val="0"/>
        <w:autoSpaceDE w:val="0"/>
        <w:autoSpaceDN w:val="0"/>
        <w:adjustRightInd w:val="0"/>
        <w:rPr>
          <w:rFonts w:ascii="Arial" w:hAnsi="Arial" w:cs="Arial"/>
          <w:sz w:val="26"/>
          <w:szCs w:val="26"/>
          <w:lang w:val="en-US"/>
        </w:rPr>
      </w:pPr>
    </w:p>
    <w:p w14:paraId="541BA4EB" w14:textId="4F339EE2" w:rsidR="00A9665F" w:rsidRPr="00D422C4" w:rsidRDefault="00A9665F" w:rsidP="00A9665F">
      <w:pPr>
        <w:widowControl w:val="0"/>
        <w:autoSpaceDE w:val="0"/>
        <w:autoSpaceDN w:val="0"/>
        <w:adjustRightInd w:val="0"/>
        <w:rPr>
          <w:rFonts w:ascii="Arial" w:hAnsi="Arial" w:cs="Arial"/>
          <w:sz w:val="26"/>
          <w:szCs w:val="26"/>
          <w:lang w:val="en-US"/>
        </w:rPr>
      </w:pPr>
      <w:r w:rsidRPr="00D422C4">
        <w:rPr>
          <w:rFonts w:ascii="Arial" w:hAnsi="Arial" w:cs="Arial"/>
          <w:sz w:val="26"/>
          <w:szCs w:val="26"/>
          <w:lang w:val="en-US"/>
        </w:rPr>
        <w:t>586. Support Workers and customers should not be expected to align their</w:t>
      </w:r>
      <w:r w:rsidR="00F92032" w:rsidRPr="00D422C4">
        <w:rPr>
          <w:rFonts w:ascii="Arial" w:hAnsi="Arial" w:cs="Arial"/>
          <w:sz w:val="26"/>
          <w:szCs w:val="26"/>
          <w:lang w:val="en-US"/>
        </w:rPr>
        <w:t xml:space="preserve"> </w:t>
      </w:r>
      <w:r w:rsidRPr="00D422C4">
        <w:rPr>
          <w:rFonts w:ascii="Arial" w:hAnsi="Arial" w:cs="Arial"/>
          <w:sz w:val="26"/>
          <w:szCs w:val="26"/>
          <w:lang w:val="en-US"/>
        </w:rPr>
        <w:t>leave dates and so the cost of holiday and sick leave cover should also be</w:t>
      </w:r>
      <w:r w:rsidR="00F92032" w:rsidRPr="00D422C4">
        <w:rPr>
          <w:rFonts w:ascii="Arial" w:hAnsi="Arial" w:cs="Arial"/>
          <w:sz w:val="26"/>
          <w:szCs w:val="26"/>
          <w:lang w:val="en-US"/>
        </w:rPr>
        <w:t xml:space="preserve"> </w:t>
      </w:r>
      <w:r w:rsidRPr="00D422C4">
        <w:rPr>
          <w:rFonts w:ascii="Arial" w:hAnsi="Arial" w:cs="Arial"/>
          <w:sz w:val="26"/>
          <w:szCs w:val="26"/>
          <w:lang w:val="en-US"/>
        </w:rPr>
        <w:t>included.</w:t>
      </w:r>
    </w:p>
    <w:p w14:paraId="0A63255D" w14:textId="77777777" w:rsidR="00F92032" w:rsidRPr="00D422C4" w:rsidRDefault="00F92032" w:rsidP="00A9665F">
      <w:pPr>
        <w:widowControl w:val="0"/>
        <w:autoSpaceDE w:val="0"/>
        <w:autoSpaceDN w:val="0"/>
        <w:adjustRightInd w:val="0"/>
        <w:rPr>
          <w:rFonts w:ascii="Arial" w:hAnsi="Arial" w:cs="Arial"/>
          <w:sz w:val="26"/>
          <w:szCs w:val="26"/>
          <w:lang w:val="en-US"/>
        </w:rPr>
      </w:pPr>
    </w:p>
    <w:p w14:paraId="3D069A6A" w14:textId="6DB57CCB" w:rsidR="00A9665F" w:rsidRPr="00D422C4" w:rsidRDefault="00A9665F" w:rsidP="00A9665F">
      <w:pPr>
        <w:widowControl w:val="0"/>
        <w:autoSpaceDE w:val="0"/>
        <w:autoSpaceDN w:val="0"/>
        <w:adjustRightInd w:val="0"/>
        <w:rPr>
          <w:rFonts w:ascii="Arial" w:hAnsi="Arial" w:cs="Arial"/>
          <w:sz w:val="26"/>
          <w:szCs w:val="26"/>
          <w:lang w:val="en-US"/>
        </w:rPr>
      </w:pPr>
      <w:r w:rsidRPr="00D422C4">
        <w:rPr>
          <w:rFonts w:ascii="Arial" w:hAnsi="Arial" w:cs="Arial"/>
          <w:sz w:val="26"/>
          <w:szCs w:val="26"/>
          <w:lang w:val="en-US"/>
        </w:rPr>
        <w:t>587. If the customer’s employer is employi</w:t>
      </w:r>
      <w:r w:rsidR="00A65B1E" w:rsidRPr="00D422C4">
        <w:rPr>
          <w:rFonts w:ascii="Arial" w:hAnsi="Arial" w:cs="Arial"/>
          <w:sz w:val="26"/>
          <w:szCs w:val="26"/>
          <w:lang w:val="en-US"/>
        </w:rPr>
        <w:t xml:space="preserve">ng the Support Worker directly, </w:t>
      </w:r>
      <w:r w:rsidRPr="00D422C4">
        <w:rPr>
          <w:rFonts w:ascii="Arial" w:hAnsi="Arial" w:cs="Arial"/>
          <w:sz w:val="26"/>
          <w:szCs w:val="26"/>
          <w:lang w:val="en-US"/>
        </w:rPr>
        <w:t>AtW can reimburse: full salary, NI, pension, leave and sickness payments</w:t>
      </w:r>
      <w:r w:rsidR="00A65B1E" w:rsidRPr="00D422C4">
        <w:rPr>
          <w:rFonts w:ascii="Arial" w:hAnsi="Arial" w:cs="Arial"/>
          <w:sz w:val="26"/>
          <w:szCs w:val="26"/>
          <w:lang w:val="en-US"/>
        </w:rPr>
        <w:t xml:space="preserve"> </w:t>
      </w:r>
      <w:r w:rsidRPr="00D422C4">
        <w:rPr>
          <w:rFonts w:ascii="Arial" w:hAnsi="Arial" w:cs="Arial"/>
          <w:sz w:val="26"/>
          <w:szCs w:val="26"/>
          <w:lang w:val="en-US"/>
        </w:rPr>
        <w:t>plus costs such as advertising for employers who have to recruit a SW from</w:t>
      </w:r>
      <w:r w:rsidR="00A65B1E" w:rsidRPr="00D422C4">
        <w:rPr>
          <w:rFonts w:ascii="Arial" w:hAnsi="Arial" w:cs="Arial"/>
          <w:sz w:val="26"/>
          <w:szCs w:val="26"/>
          <w:lang w:val="en-US"/>
        </w:rPr>
        <w:t xml:space="preserve"> </w:t>
      </w:r>
      <w:r w:rsidRPr="00D422C4">
        <w:rPr>
          <w:rFonts w:ascii="Arial" w:hAnsi="Arial" w:cs="Arial"/>
          <w:sz w:val="26"/>
          <w:szCs w:val="26"/>
          <w:lang w:val="en-US"/>
        </w:rPr>
        <w:t>scratch. AtW can also pay for (if requested by an employer) management</w:t>
      </w:r>
    </w:p>
    <w:p w14:paraId="652BA258" w14:textId="4256BBC7" w:rsidR="00A9665F" w:rsidRPr="00D422C4" w:rsidRDefault="00A9665F" w:rsidP="00A9665F">
      <w:pPr>
        <w:widowControl w:val="0"/>
        <w:autoSpaceDE w:val="0"/>
        <w:autoSpaceDN w:val="0"/>
        <w:adjustRightInd w:val="0"/>
        <w:rPr>
          <w:rFonts w:ascii="Arial" w:hAnsi="Arial" w:cs="Arial"/>
          <w:sz w:val="26"/>
          <w:szCs w:val="26"/>
          <w:lang w:val="en-US"/>
        </w:rPr>
      </w:pPr>
      <w:r w:rsidRPr="00D422C4">
        <w:rPr>
          <w:rFonts w:ascii="Arial" w:hAnsi="Arial" w:cs="Arial"/>
          <w:sz w:val="26"/>
          <w:szCs w:val="26"/>
          <w:lang w:val="en-US"/>
        </w:rPr>
        <w:t>costs to cover the costs of adding a new em</w:t>
      </w:r>
      <w:r w:rsidR="00A65B1E" w:rsidRPr="00D422C4">
        <w:rPr>
          <w:rFonts w:ascii="Arial" w:hAnsi="Arial" w:cs="Arial"/>
          <w:sz w:val="26"/>
          <w:szCs w:val="26"/>
          <w:lang w:val="en-US"/>
        </w:rPr>
        <w:t xml:space="preserve">ployee on to payroll and any HR </w:t>
      </w:r>
      <w:r w:rsidRPr="00D422C4">
        <w:rPr>
          <w:rFonts w:ascii="Arial" w:hAnsi="Arial" w:cs="Arial"/>
          <w:sz w:val="26"/>
          <w:szCs w:val="26"/>
          <w:lang w:val="en-US"/>
        </w:rPr>
        <w:t>activities. This will generally be capped at 5% of the SW’s gross salary.</w:t>
      </w:r>
    </w:p>
    <w:p w14:paraId="146EA493" w14:textId="77777777" w:rsidR="00A65B1E" w:rsidRPr="00D422C4" w:rsidRDefault="00A65B1E" w:rsidP="00A9665F">
      <w:pPr>
        <w:widowControl w:val="0"/>
        <w:autoSpaceDE w:val="0"/>
        <w:autoSpaceDN w:val="0"/>
        <w:adjustRightInd w:val="0"/>
        <w:rPr>
          <w:rFonts w:ascii="Arial" w:hAnsi="Arial" w:cs="Arial"/>
          <w:sz w:val="26"/>
          <w:szCs w:val="26"/>
          <w:lang w:val="en-US"/>
        </w:rPr>
      </w:pPr>
    </w:p>
    <w:p w14:paraId="1FDA0DAC" w14:textId="377883D2" w:rsidR="00A9665F" w:rsidRPr="00D422C4" w:rsidRDefault="00A9665F" w:rsidP="00A9665F">
      <w:pPr>
        <w:widowControl w:val="0"/>
        <w:autoSpaceDE w:val="0"/>
        <w:autoSpaceDN w:val="0"/>
        <w:adjustRightInd w:val="0"/>
        <w:rPr>
          <w:rFonts w:ascii="Arial" w:hAnsi="Arial" w:cs="Arial"/>
          <w:sz w:val="26"/>
          <w:szCs w:val="26"/>
          <w:lang w:val="en-US"/>
        </w:rPr>
      </w:pPr>
      <w:r w:rsidRPr="00D422C4">
        <w:rPr>
          <w:rFonts w:ascii="Arial" w:hAnsi="Arial" w:cs="Arial"/>
          <w:sz w:val="26"/>
          <w:szCs w:val="26"/>
          <w:lang w:val="en-US"/>
        </w:rPr>
        <w:t>However, if an employer can provide information to show that they have had</w:t>
      </w:r>
      <w:r w:rsidR="00A65B1E" w:rsidRPr="00D422C4">
        <w:rPr>
          <w:rFonts w:ascii="Arial" w:hAnsi="Arial" w:cs="Arial"/>
          <w:sz w:val="26"/>
          <w:szCs w:val="26"/>
          <w:lang w:val="en-US"/>
        </w:rPr>
        <w:t xml:space="preserve"> </w:t>
      </w:r>
      <w:r w:rsidRPr="00D422C4">
        <w:rPr>
          <w:rFonts w:ascii="Arial" w:hAnsi="Arial" w:cs="Arial"/>
          <w:sz w:val="26"/>
          <w:szCs w:val="26"/>
          <w:lang w:val="en-US"/>
        </w:rPr>
        <w:t>to pay over this percentage (such as a sole trader who has to use an agency),</w:t>
      </w:r>
      <w:r w:rsidR="00A65B1E" w:rsidRPr="00D422C4">
        <w:rPr>
          <w:rFonts w:ascii="Arial" w:hAnsi="Arial" w:cs="Arial"/>
          <w:sz w:val="26"/>
          <w:szCs w:val="26"/>
          <w:lang w:val="en-US"/>
        </w:rPr>
        <w:t xml:space="preserve"> </w:t>
      </w:r>
      <w:r w:rsidRPr="00D422C4">
        <w:rPr>
          <w:rFonts w:ascii="Arial" w:hAnsi="Arial" w:cs="Arial"/>
          <w:sz w:val="26"/>
          <w:szCs w:val="26"/>
          <w:lang w:val="en-US"/>
        </w:rPr>
        <w:t>then we will reimburse the full cost.</w:t>
      </w:r>
    </w:p>
    <w:p w14:paraId="2565E396" w14:textId="77777777" w:rsidR="00A65B1E" w:rsidRPr="00D422C4" w:rsidRDefault="00A65B1E" w:rsidP="00A9665F">
      <w:pPr>
        <w:widowControl w:val="0"/>
        <w:autoSpaceDE w:val="0"/>
        <w:autoSpaceDN w:val="0"/>
        <w:adjustRightInd w:val="0"/>
        <w:rPr>
          <w:rFonts w:ascii="Arial" w:hAnsi="Arial" w:cs="Arial"/>
          <w:sz w:val="26"/>
          <w:szCs w:val="26"/>
          <w:lang w:val="en-US"/>
        </w:rPr>
      </w:pPr>
    </w:p>
    <w:p w14:paraId="0505C48D" w14:textId="0B75A856" w:rsidR="00A9665F" w:rsidRPr="00D422C4" w:rsidRDefault="00A9665F" w:rsidP="00A9665F">
      <w:pPr>
        <w:widowControl w:val="0"/>
        <w:autoSpaceDE w:val="0"/>
        <w:autoSpaceDN w:val="0"/>
        <w:adjustRightInd w:val="0"/>
        <w:rPr>
          <w:rFonts w:ascii="Arial" w:hAnsi="Arial" w:cs="Arial"/>
          <w:sz w:val="26"/>
          <w:szCs w:val="26"/>
          <w:lang w:val="en-US"/>
        </w:rPr>
      </w:pPr>
      <w:r w:rsidRPr="00D422C4">
        <w:rPr>
          <w:rFonts w:ascii="Arial" w:hAnsi="Arial" w:cs="Arial"/>
          <w:sz w:val="26"/>
          <w:szCs w:val="26"/>
          <w:lang w:val="en-US"/>
        </w:rPr>
        <w:t>588. If the customer chooses to employ the support worker directly, AtW</w:t>
      </w:r>
      <w:r w:rsidR="00A65B1E" w:rsidRPr="00D422C4">
        <w:rPr>
          <w:rFonts w:ascii="Arial" w:hAnsi="Arial" w:cs="Arial"/>
          <w:sz w:val="26"/>
          <w:szCs w:val="26"/>
          <w:lang w:val="en-US"/>
        </w:rPr>
        <w:t xml:space="preserve"> </w:t>
      </w:r>
      <w:r w:rsidRPr="00D422C4">
        <w:rPr>
          <w:rFonts w:ascii="Arial" w:hAnsi="Arial" w:cs="Arial"/>
          <w:sz w:val="26"/>
          <w:szCs w:val="26"/>
          <w:lang w:val="en-US"/>
        </w:rPr>
        <w:t>can also provide support for this additional cost, but this should not involve</w:t>
      </w:r>
      <w:r w:rsidR="00A65B1E" w:rsidRPr="00D422C4">
        <w:rPr>
          <w:rFonts w:ascii="Arial" w:hAnsi="Arial" w:cs="Arial"/>
          <w:sz w:val="26"/>
          <w:szCs w:val="26"/>
          <w:lang w:val="en-US"/>
        </w:rPr>
        <w:t xml:space="preserve"> </w:t>
      </w:r>
      <w:r w:rsidRPr="00D422C4">
        <w:rPr>
          <w:rFonts w:ascii="Arial" w:hAnsi="Arial" w:cs="Arial"/>
          <w:sz w:val="26"/>
          <w:szCs w:val="26"/>
          <w:lang w:val="en-US"/>
        </w:rPr>
        <w:t>increasing the support workers hours.</w:t>
      </w:r>
    </w:p>
    <w:sectPr w:rsidR="00A9665F" w:rsidRPr="00D422C4" w:rsidSect="00A72BA9">
      <w:headerReference w:type="default" r:id="rId7"/>
      <w:footerReference w:type="default" r:id="rId8"/>
      <w:pgSz w:w="12240" w:h="15840"/>
      <w:pgMar w:top="1440" w:right="1800" w:bottom="1135" w:left="1800"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5F7E54" w14:textId="77777777" w:rsidR="00115692" w:rsidRDefault="00115692" w:rsidP="00B456BB">
      <w:r>
        <w:separator/>
      </w:r>
    </w:p>
  </w:endnote>
  <w:endnote w:type="continuationSeparator" w:id="0">
    <w:p w14:paraId="0620F8F3" w14:textId="77777777" w:rsidR="00115692" w:rsidRDefault="00115692" w:rsidP="00B456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00002A87" w:usb1="80000000" w:usb2="00000008" w:usb3="00000000" w:csb0="000001FF" w:csb1="00000000"/>
  </w:font>
  <w:font w:name="Arial">
    <w:panose1 w:val="020B0604020202020204"/>
    <w:charset w:val="00"/>
    <w:family w:val="auto"/>
    <w:pitch w:val="variable"/>
    <w:sig w:usb0="00002A87" w:usb1="80000000" w:usb2="00000008" w:usb3="00000000" w:csb0="000001FF" w:csb1="00000000"/>
  </w:font>
  <w:font w:name="Arial-BoldMT">
    <w:altName w:val="Arial"/>
    <w:panose1 w:val="00000000000000000000"/>
    <w:charset w:val="4D"/>
    <w:family w:val="swiss"/>
    <w:notTrueType/>
    <w:pitch w:val="default"/>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4B9833" w14:textId="00C2340E" w:rsidR="00115692" w:rsidRDefault="00115692">
    <w:pPr>
      <w:pStyle w:val="Footer"/>
    </w:pPr>
    <w:r>
      <w:rPr>
        <w:lang w:val="en-US"/>
      </w:rPr>
      <w:t xml:space="preserve">Page </w:t>
    </w:r>
    <w:r>
      <w:rPr>
        <w:lang w:val="en-US"/>
      </w:rPr>
      <w:fldChar w:fldCharType="begin"/>
    </w:r>
    <w:r>
      <w:rPr>
        <w:lang w:val="en-US"/>
      </w:rPr>
      <w:instrText xml:space="preserve"> PAGE </w:instrText>
    </w:r>
    <w:r>
      <w:rPr>
        <w:lang w:val="en-US"/>
      </w:rPr>
      <w:fldChar w:fldCharType="separate"/>
    </w:r>
    <w:r w:rsidR="00F6399F">
      <w:rPr>
        <w:noProof/>
        <w:lang w:val="en-US"/>
      </w:rPr>
      <w:t>1</w:t>
    </w:r>
    <w:r>
      <w:rPr>
        <w:lang w:val="en-US"/>
      </w:rPr>
      <w:fldChar w:fldCharType="end"/>
    </w:r>
    <w:r>
      <w:rPr>
        <w:lang w:val="en-US"/>
      </w:rPr>
      <w:t xml:space="preserve"> of </w:t>
    </w:r>
    <w:r>
      <w:rPr>
        <w:lang w:val="en-US"/>
      </w:rPr>
      <w:fldChar w:fldCharType="begin"/>
    </w:r>
    <w:r>
      <w:rPr>
        <w:lang w:val="en-US"/>
      </w:rPr>
      <w:instrText xml:space="preserve"> NUMPAGES </w:instrText>
    </w:r>
    <w:r>
      <w:rPr>
        <w:lang w:val="en-US"/>
      </w:rPr>
      <w:fldChar w:fldCharType="separate"/>
    </w:r>
    <w:r w:rsidR="00F6399F">
      <w:rPr>
        <w:noProof/>
        <w:lang w:val="en-US"/>
      </w:rPr>
      <w:t>2</w:t>
    </w:r>
    <w:r>
      <w:rPr>
        <w:lang w:val="en-US"/>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66E2E7" w14:textId="77777777" w:rsidR="00115692" w:rsidRDefault="00115692" w:rsidP="00B456BB">
      <w:r>
        <w:separator/>
      </w:r>
    </w:p>
  </w:footnote>
  <w:footnote w:type="continuationSeparator" w:id="0">
    <w:p w14:paraId="7259FD7E" w14:textId="77777777" w:rsidR="00115692" w:rsidRDefault="00115692" w:rsidP="00B456B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A0BDC0" w14:textId="3A03DC79" w:rsidR="00115692" w:rsidRPr="00B456BB" w:rsidRDefault="00115692" w:rsidP="00B456BB">
    <w:pPr>
      <w:pStyle w:val="Header"/>
      <w:jc w:val="center"/>
      <w:rPr>
        <w:szCs w:val="24"/>
      </w:rPr>
    </w:pPr>
    <w:r w:rsidRPr="00B456BB">
      <w:rPr>
        <w:rFonts w:ascii="Arial" w:hAnsi="Arial" w:cs="Arial"/>
        <w:b/>
        <w:bCs/>
        <w:color w:val="1A1A1A"/>
        <w:szCs w:val="24"/>
        <w:lang w:val="en-US"/>
      </w:rPr>
      <w:t>From AtW Guidance v 24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2A2"/>
    <w:rsid w:val="00021A0E"/>
    <w:rsid w:val="00044FF6"/>
    <w:rsid w:val="00055431"/>
    <w:rsid w:val="0007231E"/>
    <w:rsid w:val="000D36C4"/>
    <w:rsid w:val="000F7274"/>
    <w:rsid w:val="00115692"/>
    <w:rsid w:val="00183843"/>
    <w:rsid w:val="002128B2"/>
    <w:rsid w:val="002C28F0"/>
    <w:rsid w:val="002E12B8"/>
    <w:rsid w:val="00374641"/>
    <w:rsid w:val="00381F3B"/>
    <w:rsid w:val="003B7BF8"/>
    <w:rsid w:val="0049107B"/>
    <w:rsid w:val="00494A9F"/>
    <w:rsid w:val="004E17D9"/>
    <w:rsid w:val="005102AB"/>
    <w:rsid w:val="00522D3F"/>
    <w:rsid w:val="0053051A"/>
    <w:rsid w:val="0058443C"/>
    <w:rsid w:val="00600A6D"/>
    <w:rsid w:val="00623F97"/>
    <w:rsid w:val="00705619"/>
    <w:rsid w:val="00750F9A"/>
    <w:rsid w:val="00782B6F"/>
    <w:rsid w:val="00786D21"/>
    <w:rsid w:val="007B73C0"/>
    <w:rsid w:val="007C2EA3"/>
    <w:rsid w:val="007D23B2"/>
    <w:rsid w:val="00823A80"/>
    <w:rsid w:val="00880D7F"/>
    <w:rsid w:val="00956976"/>
    <w:rsid w:val="00A067DE"/>
    <w:rsid w:val="00A65B1E"/>
    <w:rsid w:val="00A72BA9"/>
    <w:rsid w:val="00A90452"/>
    <w:rsid w:val="00A9665F"/>
    <w:rsid w:val="00AF41FC"/>
    <w:rsid w:val="00B16E00"/>
    <w:rsid w:val="00B456BB"/>
    <w:rsid w:val="00B46A00"/>
    <w:rsid w:val="00C438C1"/>
    <w:rsid w:val="00CA6E2F"/>
    <w:rsid w:val="00CE1B64"/>
    <w:rsid w:val="00D422C4"/>
    <w:rsid w:val="00E21B13"/>
    <w:rsid w:val="00E56BFD"/>
    <w:rsid w:val="00E73296"/>
    <w:rsid w:val="00EA52A2"/>
    <w:rsid w:val="00F20DB6"/>
    <w:rsid w:val="00F6399F"/>
    <w:rsid w:val="00F92032"/>
    <w:rsid w:val="00FA6CE6"/>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5434F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56BB"/>
    <w:pPr>
      <w:tabs>
        <w:tab w:val="center" w:pos="4320"/>
        <w:tab w:val="right" w:pos="8640"/>
      </w:tabs>
    </w:pPr>
  </w:style>
  <w:style w:type="character" w:customStyle="1" w:styleId="HeaderChar">
    <w:name w:val="Header Char"/>
    <w:basedOn w:val="DefaultParagraphFont"/>
    <w:link w:val="Header"/>
    <w:uiPriority w:val="99"/>
    <w:rsid w:val="00B456BB"/>
    <w:rPr>
      <w:sz w:val="24"/>
    </w:rPr>
  </w:style>
  <w:style w:type="paragraph" w:styleId="Footer">
    <w:name w:val="footer"/>
    <w:basedOn w:val="Normal"/>
    <w:link w:val="FooterChar"/>
    <w:uiPriority w:val="99"/>
    <w:unhideWhenUsed/>
    <w:rsid w:val="00B456BB"/>
    <w:pPr>
      <w:tabs>
        <w:tab w:val="center" w:pos="4320"/>
        <w:tab w:val="right" w:pos="8640"/>
      </w:tabs>
    </w:pPr>
  </w:style>
  <w:style w:type="character" w:customStyle="1" w:styleId="FooterChar">
    <w:name w:val="Footer Char"/>
    <w:basedOn w:val="DefaultParagraphFont"/>
    <w:link w:val="Footer"/>
    <w:uiPriority w:val="99"/>
    <w:rsid w:val="00B456BB"/>
    <w:rPr>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56BB"/>
    <w:pPr>
      <w:tabs>
        <w:tab w:val="center" w:pos="4320"/>
        <w:tab w:val="right" w:pos="8640"/>
      </w:tabs>
    </w:pPr>
  </w:style>
  <w:style w:type="character" w:customStyle="1" w:styleId="HeaderChar">
    <w:name w:val="Header Char"/>
    <w:basedOn w:val="DefaultParagraphFont"/>
    <w:link w:val="Header"/>
    <w:uiPriority w:val="99"/>
    <w:rsid w:val="00B456BB"/>
    <w:rPr>
      <w:sz w:val="24"/>
    </w:rPr>
  </w:style>
  <w:style w:type="paragraph" w:styleId="Footer">
    <w:name w:val="footer"/>
    <w:basedOn w:val="Normal"/>
    <w:link w:val="FooterChar"/>
    <w:uiPriority w:val="99"/>
    <w:unhideWhenUsed/>
    <w:rsid w:val="00B456BB"/>
    <w:pPr>
      <w:tabs>
        <w:tab w:val="center" w:pos="4320"/>
        <w:tab w:val="right" w:pos="8640"/>
      </w:tabs>
    </w:pPr>
  </w:style>
  <w:style w:type="character" w:customStyle="1" w:styleId="FooterChar">
    <w:name w:val="Footer Char"/>
    <w:basedOn w:val="DefaultParagraphFont"/>
    <w:link w:val="Footer"/>
    <w:uiPriority w:val="99"/>
    <w:rsid w:val="00B456BB"/>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6</Pages>
  <Words>1310</Words>
  <Characters>7471</Characters>
  <Application>Microsoft Macintosh Word</Application>
  <DocSecurity>0</DocSecurity>
  <Lines>62</Lines>
  <Paragraphs>17</Paragraphs>
  <ScaleCrop>false</ScaleCrop>
  <Company>Home</Company>
  <LinksUpToDate>false</LinksUpToDate>
  <CharactersWithSpaces>8764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darren townsend-handscomb</dc:creator>
  <cp:keywords/>
  <dc:description/>
  <cp:lastModifiedBy>darren townsend-handscomb</cp:lastModifiedBy>
  <cp:revision>36</cp:revision>
  <cp:lastPrinted>2014-07-17T08:57:00Z</cp:lastPrinted>
  <dcterms:created xsi:type="dcterms:W3CDTF">2014-07-17T07:49:00Z</dcterms:created>
  <dcterms:modified xsi:type="dcterms:W3CDTF">2014-07-30T06:34:00Z</dcterms:modified>
</cp:coreProperties>
</file>